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0D2" w:rsidRDefault="009520D2" w:rsidP="005840DA">
      <w:pPr>
        <w:spacing w:after="0"/>
        <w:jc w:val="center"/>
        <w:rPr>
          <w:b/>
          <w:sz w:val="28"/>
          <w:szCs w:val="28"/>
          <w:lang w:val="pl-PL"/>
        </w:rPr>
      </w:pPr>
      <w:bookmarkStart w:id="0" w:name="_GoBack"/>
      <w:r w:rsidRPr="0042542F">
        <w:rPr>
          <w:b/>
          <w:sz w:val="28"/>
          <w:szCs w:val="28"/>
          <w:lang w:val="pl-PL"/>
        </w:rPr>
        <w:t>OBSZAR I TEMATYKA DYPLOMOWYCH PRAC INŻYNIERSKICH</w:t>
      </w:r>
      <w:r>
        <w:rPr>
          <w:b/>
          <w:sz w:val="28"/>
          <w:szCs w:val="28"/>
          <w:lang w:val="pl-PL"/>
        </w:rPr>
        <w:t xml:space="preserve"> NA KIERUNKU </w:t>
      </w:r>
    </w:p>
    <w:p w:rsidR="005840DA" w:rsidRPr="0042542F" w:rsidRDefault="009520D2" w:rsidP="005840DA">
      <w:pPr>
        <w:spacing w:after="0"/>
        <w:jc w:val="center"/>
        <w:rPr>
          <w:b/>
          <w:sz w:val="28"/>
          <w:szCs w:val="28"/>
          <w:lang w:val="pl-PL"/>
        </w:rPr>
      </w:pPr>
      <w:r w:rsidRPr="009520D2">
        <w:rPr>
          <w:b/>
          <w:sz w:val="28"/>
          <w:szCs w:val="28"/>
          <w:u w:val="single"/>
          <w:lang w:val="pl-PL"/>
        </w:rPr>
        <w:t>MECHANIKA I BUDOWA MASZYN</w:t>
      </w:r>
      <w:r w:rsidR="006C077C">
        <w:rPr>
          <w:b/>
          <w:sz w:val="28"/>
          <w:szCs w:val="28"/>
          <w:lang w:val="pl-PL"/>
        </w:rPr>
        <w:t xml:space="preserve"> – na r.ak. 2020/2021</w:t>
      </w:r>
    </w:p>
    <w:p w:rsidR="005840DA" w:rsidRPr="00C102F8" w:rsidRDefault="005840DA">
      <w:pPr>
        <w:rPr>
          <w:rFonts w:ascii="Arial" w:hAnsi="Arial" w:cs="Arial"/>
          <w:b/>
          <w:sz w:val="24"/>
          <w:szCs w:val="24"/>
          <w:lang w:val="pl-PL"/>
        </w:rPr>
      </w:pPr>
    </w:p>
    <w:bookmarkEnd w:id="0"/>
    <w:p w:rsidR="006C077C" w:rsidRDefault="006C077C" w:rsidP="006C077C">
      <w:pPr>
        <w:spacing w:after="0"/>
        <w:jc w:val="both"/>
        <w:rPr>
          <w:rFonts w:ascii="Arial" w:hAnsi="Arial" w:cs="Arial"/>
          <w:b/>
          <w:sz w:val="24"/>
          <w:szCs w:val="24"/>
          <w:u w:val="single"/>
          <w:lang w:val="pl-PL"/>
        </w:rPr>
      </w:pPr>
      <w:r w:rsidRPr="00C66F8E">
        <w:rPr>
          <w:rFonts w:ascii="Arial" w:hAnsi="Arial" w:cs="Arial"/>
          <w:b/>
          <w:sz w:val="24"/>
          <w:szCs w:val="24"/>
          <w:u w:val="single"/>
          <w:lang w:val="pl-PL"/>
        </w:rPr>
        <w:t xml:space="preserve">prof. dr inż. Włodzimierz Przybylski – </w:t>
      </w:r>
      <w:r>
        <w:rPr>
          <w:rFonts w:ascii="Arial" w:hAnsi="Arial" w:cs="Arial"/>
          <w:b/>
          <w:sz w:val="24"/>
          <w:szCs w:val="24"/>
          <w:u w:val="single"/>
          <w:lang w:val="pl-PL"/>
        </w:rPr>
        <w:t>3 tematy</w:t>
      </w:r>
    </w:p>
    <w:p w:rsidR="006C077C" w:rsidRDefault="006C077C" w:rsidP="006C077C">
      <w:pPr>
        <w:spacing w:after="0"/>
        <w:jc w:val="both"/>
        <w:rPr>
          <w:rFonts w:ascii="Arial" w:hAnsi="Arial" w:cs="Arial"/>
          <w:b/>
          <w:sz w:val="24"/>
          <w:szCs w:val="24"/>
          <w:u w:val="single"/>
          <w:lang w:val="pl-PL"/>
        </w:rPr>
      </w:pPr>
    </w:p>
    <w:p w:rsidR="006C077C" w:rsidRPr="009D2774" w:rsidRDefault="006C077C" w:rsidP="006C077C">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rsidR="006C077C" w:rsidRDefault="006C077C" w:rsidP="006C077C">
      <w:pPr>
        <w:pStyle w:val="Akapitzlist"/>
        <w:numPr>
          <w:ilvl w:val="0"/>
          <w:numId w:val="3"/>
        </w:numPr>
        <w:spacing w:after="0"/>
        <w:jc w:val="both"/>
        <w:rPr>
          <w:rFonts w:ascii="Arial" w:hAnsi="Arial" w:cs="Arial"/>
          <w:sz w:val="24"/>
          <w:szCs w:val="24"/>
          <w:lang w:val="pl-PL"/>
        </w:rPr>
      </w:pPr>
      <w:r>
        <w:rPr>
          <w:rFonts w:ascii="Arial" w:hAnsi="Arial" w:cs="Arial"/>
          <w:sz w:val="24"/>
          <w:szCs w:val="24"/>
          <w:lang w:val="pl-PL"/>
        </w:rPr>
        <w:t>o</w:t>
      </w:r>
      <w:r w:rsidRPr="009D2774">
        <w:rPr>
          <w:rFonts w:ascii="Arial" w:hAnsi="Arial" w:cs="Arial"/>
          <w:sz w:val="24"/>
          <w:szCs w:val="24"/>
          <w:lang w:val="pl-PL"/>
        </w:rPr>
        <w:t>pracowanie technologii wskazanego przedmiotu wykonywanego na wieloosiowych obrabiarkach CNC – wraz z programem sterującym dla da</w:t>
      </w:r>
      <w:r>
        <w:rPr>
          <w:rFonts w:ascii="Arial" w:hAnsi="Arial" w:cs="Arial"/>
          <w:sz w:val="24"/>
          <w:szCs w:val="24"/>
          <w:lang w:val="pl-PL"/>
        </w:rPr>
        <w:t>nej obrabiarki,</w:t>
      </w:r>
    </w:p>
    <w:p w:rsidR="006C077C" w:rsidRDefault="006C077C" w:rsidP="006C077C">
      <w:pPr>
        <w:pStyle w:val="Akapitzlist"/>
        <w:numPr>
          <w:ilvl w:val="0"/>
          <w:numId w:val="3"/>
        </w:numPr>
        <w:spacing w:after="0" w:line="240" w:lineRule="auto"/>
        <w:jc w:val="both"/>
        <w:rPr>
          <w:rFonts w:ascii="Arial" w:hAnsi="Arial" w:cs="Arial"/>
          <w:sz w:val="24"/>
          <w:szCs w:val="24"/>
          <w:lang w:val="pl-PL"/>
        </w:rPr>
      </w:pPr>
      <w:r>
        <w:rPr>
          <w:rFonts w:ascii="Arial" w:hAnsi="Arial" w:cs="Arial"/>
          <w:sz w:val="24"/>
          <w:szCs w:val="24"/>
          <w:lang w:val="pl-PL"/>
        </w:rPr>
        <w:t>o</w:t>
      </w:r>
      <w:r w:rsidRPr="009D2774">
        <w:rPr>
          <w:rFonts w:ascii="Arial" w:hAnsi="Arial" w:cs="Arial"/>
          <w:sz w:val="24"/>
          <w:szCs w:val="24"/>
          <w:lang w:val="pl-PL"/>
        </w:rPr>
        <w:t>pracowanie wariantowej technologii przedmiotu (ewentualnie jej modernizacji)  wraz z analizą czasów wykonani</w:t>
      </w:r>
      <w:r>
        <w:rPr>
          <w:rFonts w:ascii="Arial" w:hAnsi="Arial" w:cs="Arial"/>
          <w:sz w:val="24"/>
          <w:szCs w:val="24"/>
          <w:lang w:val="pl-PL"/>
        </w:rPr>
        <w:t>a dla porównywanych technologii,</w:t>
      </w:r>
    </w:p>
    <w:p w:rsidR="006C077C" w:rsidRPr="009D2774" w:rsidRDefault="006C077C" w:rsidP="006C077C">
      <w:pPr>
        <w:pStyle w:val="Akapitzlist"/>
        <w:numPr>
          <w:ilvl w:val="0"/>
          <w:numId w:val="3"/>
        </w:numPr>
        <w:spacing w:after="0"/>
        <w:jc w:val="both"/>
        <w:rPr>
          <w:rFonts w:ascii="Arial" w:hAnsi="Arial" w:cs="Arial"/>
          <w:sz w:val="24"/>
          <w:szCs w:val="24"/>
          <w:lang w:val="pl-PL"/>
        </w:rPr>
      </w:pPr>
      <w:r>
        <w:rPr>
          <w:rFonts w:ascii="Arial" w:hAnsi="Arial" w:cs="Arial"/>
          <w:sz w:val="24"/>
          <w:szCs w:val="24"/>
          <w:lang w:val="pl-PL"/>
        </w:rPr>
        <w:t>p</w:t>
      </w:r>
      <w:r w:rsidRPr="009D2774">
        <w:rPr>
          <w:rFonts w:ascii="Arial" w:hAnsi="Arial" w:cs="Arial"/>
          <w:sz w:val="24"/>
          <w:szCs w:val="24"/>
          <w:lang w:val="pl-PL"/>
        </w:rPr>
        <w:t>rojekt konstrukcji oprzyrządowania technologicznego (lub jego automatyzacji) dla istniejącej technologii przedmiotu w danym zakładzie produkcyjnym.</w:t>
      </w:r>
    </w:p>
    <w:p w:rsidR="006C077C" w:rsidRPr="00C66F8E" w:rsidRDefault="006C077C" w:rsidP="006C077C">
      <w:pPr>
        <w:spacing w:after="0"/>
        <w:jc w:val="both"/>
        <w:rPr>
          <w:rFonts w:ascii="Arial" w:hAnsi="Arial" w:cs="Arial"/>
          <w:sz w:val="24"/>
          <w:szCs w:val="24"/>
          <w:lang w:val="pl-PL"/>
        </w:rPr>
      </w:pPr>
      <w:r w:rsidRPr="00C66F8E">
        <w:rPr>
          <w:rFonts w:ascii="Arial" w:hAnsi="Arial" w:cs="Arial"/>
          <w:sz w:val="24"/>
          <w:szCs w:val="24"/>
          <w:lang w:val="pl-PL"/>
        </w:rPr>
        <w:t>Tematy prac zostaną uzgodnione z pracownikami zakładu, w którym dyplomant odbywać będzie praktykę.</w:t>
      </w:r>
    </w:p>
    <w:p w:rsidR="006C077C" w:rsidRPr="00C66F8E" w:rsidRDefault="006C077C" w:rsidP="006C077C">
      <w:pPr>
        <w:spacing w:after="0"/>
        <w:jc w:val="both"/>
        <w:rPr>
          <w:rFonts w:ascii="Arial" w:hAnsi="Arial" w:cs="Arial"/>
          <w:sz w:val="24"/>
          <w:szCs w:val="24"/>
          <w:lang w:val="pl-PL"/>
        </w:rPr>
      </w:pPr>
      <w:r w:rsidRPr="00C66F8E">
        <w:rPr>
          <w:rFonts w:ascii="Arial" w:hAnsi="Arial" w:cs="Arial"/>
          <w:sz w:val="24"/>
          <w:szCs w:val="24"/>
          <w:lang w:val="pl-PL"/>
        </w:rPr>
        <w:t>Zalecane zakłady w Elblągu do odbycia praktyki:</w:t>
      </w:r>
    </w:p>
    <w:p w:rsidR="006C077C" w:rsidRPr="00C66F8E" w:rsidRDefault="006C077C" w:rsidP="006C077C">
      <w:pPr>
        <w:spacing w:after="0"/>
        <w:jc w:val="both"/>
        <w:rPr>
          <w:rFonts w:ascii="Arial" w:hAnsi="Arial" w:cs="Arial"/>
          <w:sz w:val="24"/>
          <w:szCs w:val="24"/>
        </w:rPr>
      </w:pPr>
      <w:r w:rsidRPr="00C66F8E">
        <w:rPr>
          <w:rFonts w:ascii="Arial" w:hAnsi="Arial" w:cs="Arial"/>
          <w:sz w:val="24"/>
          <w:szCs w:val="24"/>
        </w:rPr>
        <w:t>GE Sp. Z o.o. w Elblągu, FLSmidth MAAG Gear Sp. Z o.o. w Elblągu, Metal Expert Sp. Z o.o. w Elblągu, PROXMUS Sp. z o.o. w Elblągu.</w:t>
      </w:r>
    </w:p>
    <w:p w:rsidR="005840DA" w:rsidRDefault="005840DA" w:rsidP="00FA6CA3">
      <w:pPr>
        <w:spacing w:after="0"/>
        <w:jc w:val="both"/>
        <w:rPr>
          <w:rFonts w:ascii="Arial" w:hAnsi="Arial" w:cs="Arial"/>
          <w:sz w:val="24"/>
          <w:szCs w:val="24"/>
          <w:lang w:val="pl-PL"/>
        </w:rPr>
      </w:pPr>
    </w:p>
    <w:p w:rsidR="006C077C" w:rsidRPr="006C077C" w:rsidRDefault="006C077C" w:rsidP="006C077C">
      <w:pPr>
        <w:spacing w:after="0"/>
        <w:jc w:val="both"/>
        <w:rPr>
          <w:rFonts w:ascii="Arial" w:hAnsi="Arial" w:cs="Arial"/>
          <w:sz w:val="24"/>
          <w:szCs w:val="24"/>
          <w:lang w:val="pl-PL"/>
        </w:rPr>
      </w:pPr>
    </w:p>
    <w:p w:rsidR="006C077C" w:rsidRDefault="006C077C" w:rsidP="006C077C">
      <w:pPr>
        <w:spacing w:after="0"/>
        <w:jc w:val="both"/>
        <w:rPr>
          <w:rFonts w:ascii="Arial" w:hAnsi="Arial" w:cs="Arial"/>
          <w:b/>
          <w:sz w:val="24"/>
          <w:szCs w:val="24"/>
          <w:u w:val="single"/>
          <w:lang w:val="pl-PL"/>
        </w:rPr>
      </w:pPr>
      <w:r w:rsidRPr="00C63CD0">
        <w:rPr>
          <w:rFonts w:ascii="Arial" w:hAnsi="Arial" w:cs="Arial"/>
          <w:b/>
          <w:sz w:val="24"/>
          <w:szCs w:val="24"/>
          <w:u w:val="single"/>
          <w:lang w:val="pl-PL"/>
        </w:rPr>
        <w:t xml:space="preserve">dr hab.inż. Jerzy Łabanowski, prof. nadzw. – </w:t>
      </w:r>
      <w:r>
        <w:rPr>
          <w:rFonts w:ascii="Arial" w:hAnsi="Arial" w:cs="Arial"/>
          <w:b/>
          <w:sz w:val="24"/>
          <w:szCs w:val="24"/>
          <w:u w:val="single"/>
          <w:lang w:val="pl-PL"/>
        </w:rPr>
        <w:t>2 tematy</w:t>
      </w:r>
    </w:p>
    <w:p w:rsidR="006C077C" w:rsidRDefault="006C077C" w:rsidP="006C077C">
      <w:pPr>
        <w:spacing w:after="0"/>
        <w:jc w:val="both"/>
        <w:rPr>
          <w:rFonts w:ascii="Arial" w:hAnsi="Arial" w:cs="Arial"/>
          <w:b/>
          <w:sz w:val="24"/>
          <w:szCs w:val="24"/>
          <w:u w:val="single"/>
          <w:lang w:val="pl-PL"/>
        </w:rPr>
      </w:pPr>
    </w:p>
    <w:p w:rsidR="006C077C" w:rsidRPr="009D2774" w:rsidRDefault="006C077C" w:rsidP="006C077C">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rsidR="006C077C" w:rsidRDefault="006C077C" w:rsidP="006C077C">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o</w:t>
      </w:r>
      <w:r w:rsidRPr="00C63CD0">
        <w:rPr>
          <w:rFonts w:ascii="Arial" w:hAnsi="Arial" w:cs="Arial"/>
          <w:bCs/>
          <w:sz w:val="24"/>
          <w:szCs w:val="24"/>
        </w:rPr>
        <w:t>bróbka cieplna i cieplno-chemiczna części maszyn. Opracowanie procesów technologicznych obróbki cieplnej. Ocena poprawności przeprowadzania obórki cieplnej, analiza kosztów. Badania odbiorowe półwyrobów i wyrobów hutniczych (badania metalograficzne, badania wyt</w:t>
      </w:r>
      <w:r>
        <w:rPr>
          <w:rFonts w:ascii="Arial" w:hAnsi="Arial" w:cs="Arial"/>
          <w:bCs/>
          <w:sz w:val="24"/>
          <w:szCs w:val="24"/>
        </w:rPr>
        <w:t>rzymałościowe i technologiczne),</w:t>
      </w:r>
    </w:p>
    <w:p w:rsidR="006C077C" w:rsidRDefault="006C077C" w:rsidP="006C077C">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o</w:t>
      </w:r>
      <w:r w:rsidRPr="009D2774">
        <w:rPr>
          <w:rFonts w:ascii="Arial" w:hAnsi="Arial" w:cs="Arial"/>
          <w:bCs/>
          <w:sz w:val="24"/>
          <w:szCs w:val="24"/>
        </w:rPr>
        <w:t>pracowanie technologii spawania elementów lub konstrukcji ze stali węglowych, niskostopowych lub specjalnych. Wykonanie instrukcji technologicznych spawania (WPS), plan spawania, zatwierdzenie technologii spawania (WPQR). Badania złączy spawanych. Zastosowanie nowoczesnych materiałów konstrukcyjnych na konstrukcje spawane, stale duplex, stale o podwyższonej i wysokiej wytrzymał</w:t>
      </w:r>
      <w:r>
        <w:rPr>
          <w:rFonts w:ascii="Arial" w:hAnsi="Arial" w:cs="Arial"/>
          <w:bCs/>
          <w:sz w:val="24"/>
          <w:szCs w:val="24"/>
        </w:rPr>
        <w:t>ości. Badania spawalności stali,</w:t>
      </w:r>
    </w:p>
    <w:p w:rsidR="006C077C" w:rsidRPr="009D2774" w:rsidRDefault="006C077C" w:rsidP="006C077C">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a</w:t>
      </w:r>
      <w:r w:rsidRPr="009D2774">
        <w:rPr>
          <w:rFonts w:ascii="Arial" w:hAnsi="Arial" w:cs="Arial"/>
          <w:bCs/>
          <w:sz w:val="24"/>
          <w:szCs w:val="24"/>
        </w:rPr>
        <w:t>naliza przyczyn niszczenia elementów konstrukcyjnych. Uszkodzenia korozyjne i korozyjno-mechaniczne, pękanie elementów stalowych i złączy spawanych, procesy degradacyjne podczas długotrwałej eksploatacji w podwyższonych temperaturach. Procesy rewitalizacji struktury zdegradowanych elementów konstrukcyjnych.</w:t>
      </w:r>
    </w:p>
    <w:p w:rsidR="006C077C" w:rsidRDefault="006C077C" w:rsidP="006C077C">
      <w:pPr>
        <w:spacing w:after="0"/>
        <w:jc w:val="both"/>
        <w:rPr>
          <w:rFonts w:ascii="Arial" w:hAnsi="Arial" w:cs="Arial"/>
          <w:b/>
          <w:sz w:val="24"/>
          <w:szCs w:val="24"/>
          <w:u w:val="single"/>
          <w:lang w:val="pl-PL"/>
        </w:rPr>
      </w:pPr>
    </w:p>
    <w:p w:rsidR="006C077C" w:rsidRDefault="006C077C" w:rsidP="006C077C">
      <w:pPr>
        <w:spacing w:after="0"/>
        <w:jc w:val="both"/>
        <w:rPr>
          <w:rFonts w:ascii="Arial" w:hAnsi="Arial" w:cs="Arial"/>
          <w:b/>
          <w:sz w:val="24"/>
          <w:szCs w:val="24"/>
          <w:u w:val="single"/>
          <w:lang w:val="pl-PL"/>
        </w:rPr>
      </w:pPr>
    </w:p>
    <w:p w:rsidR="006C077C" w:rsidRDefault="006C077C" w:rsidP="006C077C">
      <w:pPr>
        <w:spacing w:after="0"/>
        <w:jc w:val="both"/>
        <w:rPr>
          <w:rFonts w:ascii="Arial" w:hAnsi="Arial" w:cs="Arial"/>
          <w:b/>
          <w:sz w:val="24"/>
          <w:szCs w:val="24"/>
          <w:u w:val="single"/>
          <w:lang w:val="pl-PL"/>
        </w:rPr>
      </w:pPr>
    </w:p>
    <w:p w:rsidR="006C077C" w:rsidRDefault="006C077C" w:rsidP="006C077C">
      <w:pPr>
        <w:spacing w:after="0"/>
        <w:jc w:val="both"/>
        <w:rPr>
          <w:rFonts w:ascii="Arial" w:hAnsi="Arial" w:cs="Arial"/>
          <w:b/>
          <w:sz w:val="24"/>
          <w:szCs w:val="24"/>
          <w:u w:val="single"/>
          <w:lang w:val="pl-PL"/>
        </w:rPr>
      </w:pPr>
    </w:p>
    <w:p w:rsidR="006C077C" w:rsidRDefault="006C077C" w:rsidP="006C077C">
      <w:pPr>
        <w:spacing w:after="0"/>
        <w:jc w:val="both"/>
        <w:rPr>
          <w:rFonts w:ascii="Arial" w:hAnsi="Arial" w:cs="Arial"/>
          <w:sz w:val="24"/>
          <w:szCs w:val="24"/>
          <w:lang w:val="pl-PL"/>
        </w:rPr>
      </w:pPr>
    </w:p>
    <w:p w:rsidR="006C077C" w:rsidRDefault="006C077C" w:rsidP="006C077C">
      <w:pPr>
        <w:spacing w:after="0"/>
        <w:jc w:val="both"/>
        <w:rPr>
          <w:rFonts w:ascii="Arial" w:hAnsi="Arial" w:cs="Arial"/>
          <w:b/>
          <w:sz w:val="24"/>
          <w:szCs w:val="24"/>
          <w:u w:val="single"/>
          <w:lang w:val="pl-PL"/>
        </w:rPr>
      </w:pPr>
      <w:r w:rsidRPr="00FE21FD">
        <w:rPr>
          <w:rFonts w:ascii="Arial" w:hAnsi="Arial" w:cs="Arial"/>
          <w:b/>
          <w:sz w:val="24"/>
          <w:szCs w:val="24"/>
          <w:u w:val="single"/>
          <w:lang w:val="pl-PL"/>
        </w:rPr>
        <w:lastRenderedPageBreak/>
        <w:t xml:space="preserve">dr hab. inż. Bronisław Kolator, prof. nadzw. – </w:t>
      </w:r>
      <w:r>
        <w:rPr>
          <w:rFonts w:ascii="Arial" w:hAnsi="Arial" w:cs="Arial"/>
          <w:b/>
          <w:sz w:val="24"/>
          <w:szCs w:val="24"/>
          <w:u w:val="single"/>
          <w:lang w:val="pl-PL"/>
        </w:rPr>
        <w:t>2</w:t>
      </w:r>
      <w:r w:rsidRPr="00FE21FD">
        <w:rPr>
          <w:rFonts w:ascii="Arial" w:hAnsi="Arial" w:cs="Arial"/>
          <w:b/>
          <w:sz w:val="24"/>
          <w:szCs w:val="24"/>
          <w:u w:val="single"/>
          <w:lang w:val="pl-PL"/>
        </w:rPr>
        <w:t xml:space="preserve"> tematy</w:t>
      </w:r>
    </w:p>
    <w:p w:rsidR="006C077C" w:rsidRDefault="006C077C" w:rsidP="006C077C">
      <w:pPr>
        <w:spacing w:after="0"/>
        <w:jc w:val="both"/>
        <w:rPr>
          <w:rFonts w:ascii="Arial" w:hAnsi="Arial" w:cs="Arial"/>
          <w:b/>
          <w:sz w:val="24"/>
          <w:szCs w:val="24"/>
          <w:u w:val="single"/>
          <w:lang w:val="pl-PL"/>
        </w:rPr>
      </w:pPr>
    </w:p>
    <w:p w:rsidR="006C077C" w:rsidRPr="009D2774" w:rsidRDefault="006C077C" w:rsidP="006C077C">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rsidR="006C077C" w:rsidRPr="009D2774" w:rsidRDefault="006C077C" w:rsidP="006C077C">
      <w:pPr>
        <w:pStyle w:val="Akapitzlist"/>
        <w:numPr>
          <w:ilvl w:val="0"/>
          <w:numId w:val="2"/>
        </w:numPr>
        <w:spacing w:after="0"/>
        <w:jc w:val="both"/>
        <w:rPr>
          <w:rFonts w:ascii="Arial" w:hAnsi="Arial" w:cs="Arial"/>
          <w:bCs/>
          <w:sz w:val="24"/>
          <w:szCs w:val="24"/>
          <w:lang w:val="pl-PL"/>
        </w:rPr>
      </w:pPr>
      <w:r w:rsidRPr="009D2774">
        <w:rPr>
          <w:rFonts w:ascii="Arial" w:hAnsi="Arial" w:cs="Arial"/>
          <w:bCs/>
          <w:sz w:val="24"/>
          <w:szCs w:val="24"/>
          <w:lang w:val="pl-PL"/>
        </w:rPr>
        <w:t>analiza strategii utrzymania ruchu maszyn i urządzeń technicznych na przykładzie wybranego przedsiębiorstwa oraz opracowanie funkcjonalnego modelu procesu utrzymania ruchu maszyn w aspekcie poprawy efektywności przedsiębiorstwa produkcyjnego.</w:t>
      </w:r>
    </w:p>
    <w:p w:rsidR="006C077C" w:rsidRDefault="006C077C" w:rsidP="006C077C">
      <w:pPr>
        <w:spacing w:after="0"/>
        <w:jc w:val="both"/>
        <w:rPr>
          <w:rFonts w:ascii="Arial" w:hAnsi="Arial" w:cs="Arial"/>
          <w:sz w:val="24"/>
          <w:szCs w:val="24"/>
          <w:lang w:val="pl-PL"/>
        </w:rPr>
      </w:pPr>
    </w:p>
    <w:p w:rsidR="006C077C" w:rsidRPr="006C077C" w:rsidRDefault="006C077C" w:rsidP="006C077C">
      <w:pPr>
        <w:spacing w:after="0"/>
        <w:jc w:val="both"/>
        <w:rPr>
          <w:rFonts w:ascii="Arial" w:hAnsi="Arial" w:cs="Arial"/>
          <w:sz w:val="24"/>
          <w:szCs w:val="24"/>
          <w:lang w:val="pl-PL"/>
        </w:rPr>
      </w:pPr>
    </w:p>
    <w:p w:rsidR="00714876" w:rsidRDefault="00FB0CA8" w:rsidP="00FA6CA3">
      <w:pPr>
        <w:spacing w:after="0"/>
        <w:jc w:val="both"/>
        <w:rPr>
          <w:rFonts w:ascii="Arial" w:hAnsi="Arial" w:cs="Arial"/>
          <w:b/>
          <w:sz w:val="24"/>
          <w:szCs w:val="24"/>
          <w:u w:val="single"/>
          <w:lang w:val="pl-PL"/>
        </w:rPr>
      </w:pPr>
      <w:r w:rsidRPr="006569E2">
        <w:rPr>
          <w:rFonts w:ascii="Arial" w:hAnsi="Arial" w:cs="Arial"/>
          <w:b/>
          <w:sz w:val="24"/>
          <w:szCs w:val="24"/>
          <w:u w:val="single"/>
          <w:lang w:val="pl-PL"/>
        </w:rPr>
        <w:t>dr hab. inż</w:t>
      </w:r>
      <w:r w:rsidR="00714876" w:rsidRPr="006569E2">
        <w:rPr>
          <w:rFonts w:ascii="Arial" w:hAnsi="Arial" w:cs="Arial"/>
          <w:b/>
          <w:sz w:val="24"/>
          <w:szCs w:val="24"/>
          <w:u w:val="single"/>
          <w:lang w:val="pl-PL"/>
        </w:rPr>
        <w:t xml:space="preserve">. Cezary Orlikowski, prof. </w:t>
      </w:r>
      <w:r w:rsidR="006C077C">
        <w:rPr>
          <w:rFonts w:ascii="Arial" w:hAnsi="Arial" w:cs="Arial"/>
          <w:b/>
          <w:sz w:val="24"/>
          <w:szCs w:val="24"/>
          <w:u w:val="single"/>
          <w:lang w:val="pl-PL"/>
        </w:rPr>
        <w:t>nadzw,</w:t>
      </w:r>
      <w:r w:rsidR="006354AC">
        <w:rPr>
          <w:rFonts w:ascii="Arial" w:hAnsi="Arial" w:cs="Arial"/>
          <w:b/>
          <w:sz w:val="24"/>
          <w:szCs w:val="24"/>
          <w:u w:val="single"/>
          <w:lang w:val="pl-PL"/>
        </w:rPr>
        <w:t xml:space="preserve"> – 2</w:t>
      </w:r>
      <w:r w:rsidRPr="006569E2">
        <w:rPr>
          <w:rFonts w:ascii="Arial" w:hAnsi="Arial" w:cs="Arial"/>
          <w:b/>
          <w:sz w:val="24"/>
          <w:szCs w:val="24"/>
          <w:u w:val="single"/>
          <w:lang w:val="pl-PL"/>
        </w:rPr>
        <w:t xml:space="preserve"> tematy</w:t>
      </w:r>
    </w:p>
    <w:p w:rsidR="009D2774" w:rsidRDefault="009D2774" w:rsidP="00FA6CA3">
      <w:pPr>
        <w:spacing w:after="0"/>
        <w:jc w:val="both"/>
        <w:rPr>
          <w:rFonts w:ascii="Arial" w:hAnsi="Arial" w:cs="Arial"/>
          <w:b/>
          <w:sz w:val="24"/>
          <w:szCs w:val="24"/>
          <w:u w:val="single"/>
          <w:lang w:val="pl-PL"/>
        </w:rPr>
      </w:pPr>
    </w:p>
    <w:p w:rsidR="00457A11" w:rsidRPr="009D2774" w:rsidRDefault="00FE21FD" w:rsidP="009D2774">
      <w:pPr>
        <w:pStyle w:val="Akapitzlist"/>
        <w:numPr>
          <w:ilvl w:val="0"/>
          <w:numId w:val="2"/>
        </w:numPr>
        <w:spacing w:after="0"/>
        <w:rPr>
          <w:rFonts w:ascii="Arial" w:eastAsia="Calibri" w:hAnsi="Arial" w:cs="Arial"/>
          <w:sz w:val="24"/>
          <w:szCs w:val="24"/>
          <w:lang w:val="pl-PL"/>
        </w:rPr>
      </w:pPr>
      <w:r w:rsidRPr="009D2774">
        <w:rPr>
          <w:rFonts w:ascii="Arial" w:hAnsi="Arial" w:cs="Arial"/>
          <w:sz w:val="24"/>
          <w:szCs w:val="24"/>
          <w:lang w:val="pl-PL"/>
        </w:rPr>
        <w:t>u</w:t>
      </w:r>
      <w:r w:rsidR="00714876" w:rsidRPr="009D2774">
        <w:rPr>
          <w:rFonts w:ascii="Arial" w:hAnsi="Arial" w:cs="Arial"/>
          <w:sz w:val="24"/>
          <w:szCs w:val="24"/>
          <w:lang w:val="pl-PL"/>
        </w:rPr>
        <w:t>kłady mechatroniczne: projektowanie/dobór elementów mechanicznych, elektrycznych;  programowanie sterowników programowalnych (plc); elementy systemu scada/hmi</w:t>
      </w:r>
    </w:p>
    <w:p w:rsidR="008C49F3" w:rsidRPr="005F6371" w:rsidRDefault="008C49F3" w:rsidP="007A4D56">
      <w:pPr>
        <w:spacing w:after="0"/>
        <w:jc w:val="both"/>
        <w:rPr>
          <w:rFonts w:ascii="Arial" w:hAnsi="Arial" w:cs="Arial"/>
          <w:b/>
          <w:color w:val="FF0000"/>
          <w:sz w:val="24"/>
          <w:szCs w:val="24"/>
          <w:lang w:val="pl-PL"/>
        </w:rPr>
      </w:pPr>
    </w:p>
    <w:p w:rsidR="008C49F3" w:rsidRPr="005F6371" w:rsidRDefault="008C49F3" w:rsidP="007A4D56">
      <w:pPr>
        <w:spacing w:after="0"/>
        <w:jc w:val="both"/>
        <w:rPr>
          <w:rFonts w:ascii="Arial" w:hAnsi="Arial" w:cs="Arial"/>
          <w:b/>
          <w:color w:val="FF0000"/>
          <w:sz w:val="24"/>
          <w:szCs w:val="24"/>
          <w:lang w:val="pl-PL"/>
        </w:rPr>
      </w:pPr>
    </w:p>
    <w:p w:rsidR="006C077C" w:rsidRDefault="006C077C" w:rsidP="006C077C">
      <w:pPr>
        <w:spacing w:after="0"/>
        <w:jc w:val="both"/>
        <w:rPr>
          <w:rFonts w:ascii="Arial" w:hAnsi="Arial" w:cs="Arial"/>
          <w:b/>
          <w:sz w:val="24"/>
          <w:szCs w:val="24"/>
          <w:u w:val="single"/>
          <w:lang w:val="pl-PL"/>
        </w:rPr>
      </w:pPr>
      <w:r w:rsidRPr="00FB0CA8">
        <w:rPr>
          <w:rFonts w:ascii="Arial" w:hAnsi="Arial" w:cs="Arial"/>
          <w:b/>
          <w:sz w:val="24"/>
          <w:szCs w:val="24"/>
          <w:u w:val="single"/>
          <w:lang w:val="pl-PL"/>
        </w:rPr>
        <w:t>dr inż. Jarosław Niedojadło</w:t>
      </w:r>
      <w:r>
        <w:rPr>
          <w:rFonts w:ascii="Arial" w:hAnsi="Arial" w:cs="Arial"/>
          <w:b/>
          <w:sz w:val="24"/>
          <w:szCs w:val="24"/>
          <w:u w:val="single"/>
          <w:lang w:val="pl-PL"/>
        </w:rPr>
        <w:t xml:space="preserve">, prof. nadzw. </w:t>
      </w:r>
      <w:r w:rsidRPr="00FB0CA8">
        <w:rPr>
          <w:rFonts w:ascii="Arial" w:hAnsi="Arial" w:cs="Arial"/>
          <w:b/>
          <w:sz w:val="24"/>
          <w:szCs w:val="24"/>
          <w:u w:val="single"/>
          <w:lang w:val="pl-PL"/>
        </w:rPr>
        <w:t xml:space="preserve"> – </w:t>
      </w:r>
      <w:r>
        <w:rPr>
          <w:rFonts w:ascii="Arial" w:hAnsi="Arial" w:cs="Arial"/>
          <w:b/>
          <w:sz w:val="24"/>
          <w:szCs w:val="24"/>
          <w:u w:val="single"/>
          <w:lang w:val="pl-PL"/>
        </w:rPr>
        <w:t>1</w:t>
      </w:r>
      <w:r w:rsidRPr="00FB0CA8">
        <w:rPr>
          <w:rFonts w:ascii="Arial" w:hAnsi="Arial" w:cs="Arial"/>
          <w:b/>
          <w:sz w:val="24"/>
          <w:szCs w:val="24"/>
          <w:u w:val="single"/>
          <w:lang w:val="pl-PL"/>
        </w:rPr>
        <w:t xml:space="preserve"> temat</w:t>
      </w:r>
    </w:p>
    <w:p w:rsidR="006C077C" w:rsidRDefault="006C077C" w:rsidP="006C077C">
      <w:pPr>
        <w:spacing w:after="0"/>
        <w:jc w:val="both"/>
        <w:rPr>
          <w:rFonts w:ascii="Arial" w:hAnsi="Arial" w:cs="Arial"/>
          <w:b/>
          <w:sz w:val="24"/>
          <w:szCs w:val="24"/>
          <w:u w:val="single"/>
          <w:lang w:val="pl-PL"/>
        </w:rPr>
      </w:pPr>
    </w:p>
    <w:p w:rsidR="006C077C" w:rsidRDefault="006C077C" w:rsidP="006C077C">
      <w:pPr>
        <w:pStyle w:val="Akapitzlist"/>
        <w:numPr>
          <w:ilvl w:val="0"/>
          <w:numId w:val="2"/>
        </w:numPr>
        <w:spacing w:after="0"/>
        <w:jc w:val="both"/>
        <w:rPr>
          <w:rFonts w:ascii="Arial" w:hAnsi="Arial" w:cs="Arial"/>
          <w:sz w:val="24"/>
          <w:szCs w:val="24"/>
          <w:lang w:val="pl-PL"/>
        </w:rPr>
      </w:pPr>
      <w:r w:rsidRPr="006C077C">
        <w:rPr>
          <w:rFonts w:ascii="Arial" w:hAnsi="Arial" w:cs="Arial"/>
          <w:sz w:val="24"/>
          <w:szCs w:val="24"/>
          <w:lang w:val="pl-PL"/>
        </w:rPr>
        <w:t>projektowanie procesów technologicznych</w:t>
      </w:r>
    </w:p>
    <w:p w:rsidR="006C077C" w:rsidRDefault="006C077C" w:rsidP="006C077C">
      <w:pPr>
        <w:spacing w:after="0"/>
        <w:jc w:val="both"/>
        <w:rPr>
          <w:rFonts w:ascii="Arial" w:hAnsi="Arial" w:cs="Arial"/>
          <w:sz w:val="24"/>
          <w:szCs w:val="24"/>
          <w:lang w:val="pl-PL"/>
        </w:rPr>
      </w:pPr>
    </w:p>
    <w:p w:rsidR="006C077C" w:rsidRDefault="006C077C" w:rsidP="006C077C">
      <w:pPr>
        <w:spacing w:after="0"/>
        <w:jc w:val="both"/>
        <w:rPr>
          <w:rFonts w:ascii="Arial" w:hAnsi="Arial" w:cs="Arial"/>
          <w:sz w:val="24"/>
          <w:szCs w:val="24"/>
          <w:lang w:val="pl-PL"/>
        </w:rPr>
      </w:pPr>
    </w:p>
    <w:p w:rsidR="006C077C" w:rsidRDefault="006C077C" w:rsidP="006C077C">
      <w:pPr>
        <w:spacing w:after="0"/>
        <w:jc w:val="both"/>
        <w:rPr>
          <w:rFonts w:ascii="Arial" w:hAnsi="Arial" w:cs="Arial"/>
          <w:b/>
          <w:sz w:val="24"/>
          <w:szCs w:val="24"/>
          <w:u w:val="single"/>
          <w:lang w:val="pl-PL"/>
        </w:rPr>
      </w:pPr>
      <w:r w:rsidRPr="006C4B8C">
        <w:rPr>
          <w:rFonts w:ascii="Arial" w:hAnsi="Arial" w:cs="Arial"/>
          <w:b/>
          <w:sz w:val="24"/>
          <w:szCs w:val="24"/>
          <w:u w:val="single"/>
          <w:lang w:val="pl-PL"/>
        </w:rPr>
        <w:t>dr inż. Anna Rehmus-Forc</w:t>
      </w:r>
      <w:r>
        <w:rPr>
          <w:rFonts w:ascii="Arial" w:hAnsi="Arial" w:cs="Arial"/>
          <w:b/>
          <w:sz w:val="24"/>
          <w:szCs w:val="24"/>
          <w:u w:val="single"/>
          <w:lang w:val="pl-PL"/>
        </w:rPr>
        <w:t xml:space="preserve"> – 3</w:t>
      </w:r>
      <w:r w:rsidRPr="006C4B8C">
        <w:rPr>
          <w:rFonts w:ascii="Arial" w:hAnsi="Arial" w:cs="Arial"/>
          <w:b/>
          <w:sz w:val="24"/>
          <w:szCs w:val="24"/>
          <w:u w:val="single"/>
          <w:lang w:val="pl-PL"/>
        </w:rPr>
        <w:t xml:space="preserve"> tematy</w:t>
      </w:r>
    </w:p>
    <w:p w:rsidR="006C077C" w:rsidRDefault="006C077C" w:rsidP="006C077C">
      <w:pPr>
        <w:spacing w:after="0"/>
        <w:jc w:val="both"/>
        <w:rPr>
          <w:rFonts w:ascii="Arial" w:hAnsi="Arial" w:cs="Arial"/>
          <w:b/>
          <w:sz w:val="24"/>
          <w:szCs w:val="24"/>
          <w:u w:val="single"/>
          <w:lang w:val="pl-PL"/>
        </w:rPr>
      </w:pPr>
    </w:p>
    <w:p w:rsidR="006C077C" w:rsidRPr="009D2774" w:rsidRDefault="006C077C" w:rsidP="006C077C">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inżynieria materiałowa (obróbka cieplna, cieplno-chemiczna, inżynieria powierzchni, nowe materiały)</w:t>
      </w:r>
      <w:r>
        <w:rPr>
          <w:rFonts w:ascii="Arial" w:eastAsia="Times New Roman" w:hAnsi="Arial" w:cs="Arial"/>
          <w:sz w:val="24"/>
          <w:szCs w:val="24"/>
          <w:lang w:val="pl-PL" w:eastAsia="pl-PL"/>
        </w:rPr>
        <w:t>,</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obróbka bezubytkowa (odlewnictwo, natryskiwanie, napawanie, galwanizowanie)</w:t>
      </w:r>
      <w:r>
        <w:rPr>
          <w:rFonts w:ascii="Arial" w:eastAsia="Times New Roman" w:hAnsi="Arial" w:cs="Arial"/>
          <w:sz w:val="24"/>
          <w:szCs w:val="24"/>
          <w:lang w:val="pl-PL" w:eastAsia="pl-PL"/>
        </w:rPr>
        <w:t>,</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diagnostyka materiałowa (badania metalofraficzne, badania nieniszczące, wytrzymałość materiałów)</w:t>
      </w:r>
      <w:r>
        <w:rPr>
          <w:rFonts w:ascii="Arial" w:eastAsia="Times New Roman" w:hAnsi="Arial" w:cs="Arial"/>
          <w:sz w:val="24"/>
          <w:szCs w:val="24"/>
          <w:lang w:val="pl-PL" w:eastAsia="pl-PL"/>
        </w:rPr>
        <w:t>,</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zagadnienia remontowe części maszyn – (regeneracyjna obróbka cieplna, regeneracja powierzchni)</w:t>
      </w:r>
      <w:r>
        <w:rPr>
          <w:rFonts w:ascii="Arial" w:eastAsia="Times New Roman" w:hAnsi="Arial" w:cs="Arial"/>
          <w:sz w:val="24"/>
          <w:szCs w:val="24"/>
          <w:lang w:val="pl-PL" w:eastAsia="pl-PL"/>
        </w:rPr>
        <w:t>,</w:t>
      </w:r>
    </w:p>
    <w:p w:rsidR="006C077C" w:rsidRPr="009D2774"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technologia obróbki cieplnej i cieplno-chemicznej oraz plastyczna</w:t>
      </w:r>
    </w:p>
    <w:p w:rsidR="006354AC" w:rsidRPr="005F6371" w:rsidRDefault="006354AC" w:rsidP="006354AC">
      <w:pPr>
        <w:spacing w:after="0"/>
        <w:jc w:val="both"/>
        <w:rPr>
          <w:rFonts w:ascii="Arial" w:hAnsi="Arial" w:cs="Arial"/>
          <w:color w:val="FF0000"/>
          <w:sz w:val="24"/>
          <w:szCs w:val="24"/>
          <w:lang w:val="pl-PL"/>
        </w:rPr>
      </w:pPr>
    </w:p>
    <w:sectPr w:rsidR="006354AC" w:rsidRPr="005F6371" w:rsidSect="00061C31">
      <w:pgSz w:w="11906" w:h="16838"/>
      <w:pgMar w:top="1417" w:right="1417" w:bottom="56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F55D3"/>
    <w:multiLevelType w:val="hybridMultilevel"/>
    <w:tmpl w:val="68E0F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EB56001"/>
    <w:multiLevelType w:val="hybridMultilevel"/>
    <w:tmpl w:val="B5C4D7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54E120C"/>
    <w:multiLevelType w:val="hybridMultilevel"/>
    <w:tmpl w:val="FBC688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52D751CF"/>
    <w:multiLevelType w:val="hybridMultilevel"/>
    <w:tmpl w:val="4CA242B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42542F"/>
    <w:rsid w:val="00061C31"/>
    <w:rsid w:val="00070601"/>
    <w:rsid w:val="00091893"/>
    <w:rsid w:val="000C0094"/>
    <w:rsid w:val="000C023F"/>
    <w:rsid w:val="000D55C5"/>
    <w:rsid w:val="000D7A94"/>
    <w:rsid w:val="000E2AD6"/>
    <w:rsid w:val="000E329F"/>
    <w:rsid w:val="000F7047"/>
    <w:rsid w:val="00102FAF"/>
    <w:rsid w:val="001043F8"/>
    <w:rsid w:val="0011141A"/>
    <w:rsid w:val="001265EF"/>
    <w:rsid w:val="00126F69"/>
    <w:rsid w:val="00132079"/>
    <w:rsid w:val="00185EE6"/>
    <w:rsid w:val="00187A1E"/>
    <w:rsid w:val="002121CC"/>
    <w:rsid w:val="00226D32"/>
    <w:rsid w:val="00265C03"/>
    <w:rsid w:val="002776DD"/>
    <w:rsid w:val="00290EFF"/>
    <w:rsid w:val="00293BBB"/>
    <w:rsid w:val="002A5C07"/>
    <w:rsid w:val="002B47A4"/>
    <w:rsid w:val="002D7F34"/>
    <w:rsid w:val="002F53B0"/>
    <w:rsid w:val="00313C8A"/>
    <w:rsid w:val="0031531D"/>
    <w:rsid w:val="00331F05"/>
    <w:rsid w:val="00335C7B"/>
    <w:rsid w:val="00344025"/>
    <w:rsid w:val="00377C6F"/>
    <w:rsid w:val="00384A29"/>
    <w:rsid w:val="00387C7A"/>
    <w:rsid w:val="003C147D"/>
    <w:rsid w:val="003F78F3"/>
    <w:rsid w:val="00402E21"/>
    <w:rsid w:val="00417619"/>
    <w:rsid w:val="0042542F"/>
    <w:rsid w:val="00432E3A"/>
    <w:rsid w:val="004476D1"/>
    <w:rsid w:val="0045582E"/>
    <w:rsid w:val="00457A11"/>
    <w:rsid w:val="0046032B"/>
    <w:rsid w:val="00466581"/>
    <w:rsid w:val="00470C02"/>
    <w:rsid w:val="00477023"/>
    <w:rsid w:val="00483000"/>
    <w:rsid w:val="00485830"/>
    <w:rsid w:val="0049220A"/>
    <w:rsid w:val="00497040"/>
    <w:rsid w:val="004B3324"/>
    <w:rsid w:val="004B4515"/>
    <w:rsid w:val="004B6313"/>
    <w:rsid w:val="005048AA"/>
    <w:rsid w:val="00517AB1"/>
    <w:rsid w:val="00521A7F"/>
    <w:rsid w:val="0053779E"/>
    <w:rsid w:val="00545911"/>
    <w:rsid w:val="00566DEC"/>
    <w:rsid w:val="00570235"/>
    <w:rsid w:val="00572225"/>
    <w:rsid w:val="00573A56"/>
    <w:rsid w:val="0057446C"/>
    <w:rsid w:val="005751FC"/>
    <w:rsid w:val="005840DA"/>
    <w:rsid w:val="005D7B25"/>
    <w:rsid w:val="005E7A01"/>
    <w:rsid w:val="005F232E"/>
    <w:rsid w:val="005F60F0"/>
    <w:rsid w:val="005F6371"/>
    <w:rsid w:val="006153F6"/>
    <w:rsid w:val="00622CAC"/>
    <w:rsid w:val="0062300E"/>
    <w:rsid w:val="006354AC"/>
    <w:rsid w:val="006533CD"/>
    <w:rsid w:val="006569E2"/>
    <w:rsid w:val="006B06B6"/>
    <w:rsid w:val="006B15E8"/>
    <w:rsid w:val="006C077C"/>
    <w:rsid w:val="006C4B8C"/>
    <w:rsid w:val="006F1BB0"/>
    <w:rsid w:val="0070657C"/>
    <w:rsid w:val="00714876"/>
    <w:rsid w:val="00732DB8"/>
    <w:rsid w:val="00747348"/>
    <w:rsid w:val="00751E12"/>
    <w:rsid w:val="00753769"/>
    <w:rsid w:val="007730AB"/>
    <w:rsid w:val="00787F85"/>
    <w:rsid w:val="007A35CB"/>
    <w:rsid w:val="007A4D56"/>
    <w:rsid w:val="007B4092"/>
    <w:rsid w:val="007C05DA"/>
    <w:rsid w:val="007C4011"/>
    <w:rsid w:val="007D1B13"/>
    <w:rsid w:val="007D2A93"/>
    <w:rsid w:val="007F60C8"/>
    <w:rsid w:val="00800ADE"/>
    <w:rsid w:val="008230BE"/>
    <w:rsid w:val="008238BD"/>
    <w:rsid w:val="00830EF8"/>
    <w:rsid w:val="0085004A"/>
    <w:rsid w:val="00853E58"/>
    <w:rsid w:val="00857895"/>
    <w:rsid w:val="00877244"/>
    <w:rsid w:val="00877EBF"/>
    <w:rsid w:val="00894941"/>
    <w:rsid w:val="008A0A6C"/>
    <w:rsid w:val="008A4505"/>
    <w:rsid w:val="008C336D"/>
    <w:rsid w:val="008C4679"/>
    <w:rsid w:val="008C49F3"/>
    <w:rsid w:val="008E7D97"/>
    <w:rsid w:val="009319A2"/>
    <w:rsid w:val="00937A00"/>
    <w:rsid w:val="0094439B"/>
    <w:rsid w:val="00944BC5"/>
    <w:rsid w:val="009520D2"/>
    <w:rsid w:val="0095505B"/>
    <w:rsid w:val="00962904"/>
    <w:rsid w:val="0098217E"/>
    <w:rsid w:val="009B59A4"/>
    <w:rsid w:val="009B5CAA"/>
    <w:rsid w:val="009D2774"/>
    <w:rsid w:val="009E0022"/>
    <w:rsid w:val="009E067D"/>
    <w:rsid w:val="009E360F"/>
    <w:rsid w:val="009E4275"/>
    <w:rsid w:val="00A07061"/>
    <w:rsid w:val="00A21487"/>
    <w:rsid w:val="00A3632D"/>
    <w:rsid w:val="00A52CC0"/>
    <w:rsid w:val="00A62814"/>
    <w:rsid w:val="00AA5364"/>
    <w:rsid w:val="00AB2414"/>
    <w:rsid w:val="00AB510A"/>
    <w:rsid w:val="00AF6B4B"/>
    <w:rsid w:val="00B020D3"/>
    <w:rsid w:val="00B230CC"/>
    <w:rsid w:val="00B23735"/>
    <w:rsid w:val="00B31E62"/>
    <w:rsid w:val="00B4641B"/>
    <w:rsid w:val="00B55546"/>
    <w:rsid w:val="00B64404"/>
    <w:rsid w:val="00B64C68"/>
    <w:rsid w:val="00B75EDB"/>
    <w:rsid w:val="00B925B6"/>
    <w:rsid w:val="00BA0900"/>
    <w:rsid w:val="00BC4304"/>
    <w:rsid w:val="00BD3823"/>
    <w:rsid w:val="00BD44F3"/>
    <w:rsid w:val="00BE10C0"/>
    <w:rsid w:val="00BF05C8"/>
    <w:rsid w:val="00BF6C4F"/>
    <w:rsid w:val="00C102F8"/>
    <w:rsid w:val="00C1589E"/>
    <w:rsid w:val="00C27377"/>
    <w:rsid w:val="00C455C9"/>
    <w:rsid w:val="00C46882"/>
    <w:rsid w:val="00C63CD0"/>
    <w:rsid w:val="00C66F8E"/>
    <w:rsid w:val="00C72E8D"/>
    <w:rsid w:val="00C74344"/>
    <w:rsid w:val="00CD3A1B"/>
    <w:rsid w:val="00CE7AE9"/>
    <w:rsid w:val="00D06D28"/>
    <w:rsid w:val="00D07D7C"/>
    <w:rsid w:val="00D14AC7"/>
    <w:rsid w:val="00D3056E"/>
    <w:rsid w:val="00D33206"/>
    <w:rsid w:val="00D4264A"/>
    <w:rsid w:val="00D50B27"/>
    <w:rsid w:val="00D56377"/>
    <w:rsid w:val="00D57190"/>
    <w:rsid w:val="00D761DC"/>
    <w:rsid w:val="00D80001"/>
    <w:rsid w:val="00D86BA0"/>
    <w:rsid w:val="00D91778"/>
    <w:rsid w:val="00D96A96"/>
    <w:rsid w:val="00DA0098"/>
    <w:rsid w:val="00DA4121"/>
    <w:rsid w:val="00DA61A4"/>
    <w:rsid w:val="00DB4202"/>
    <w:rsid w:val="00DC74F0"/>
    <w:rsid w:val="00DD1991"/>
    <w:rsid w:val="00E24D66"/>
    <w:rsid w:val="00E254D3"/>
    <w:rsid w:val="00E2618F"/>
    <w:rsid w:val="00E359F8"/>
    <w:rsid w:val="00E35FE9"/>
    <w:rsid w:val="00E40CAC"/>
    <w:rsid w:val="00E46D99"/>
    <w:rsid w:val="00E529AA"/>
    <w:rsid w:val="00E536D0"/>
    <w:rsid w:val="00E55DAF"/>
    <w:rsid w:val="00E8054D"/>
    <w:rsid w:val="00E92FCF"/>
    <w:rsid w:val="00E9558B"/>
    <w:rsid w:val="00EC4578"/>
    <w:rsid w:val="00EC67DA"/>
    <w:rsid w:val="00EE5C20"/>
    <w:rsid w:val="00EF4986"/>
    <w:rsid w:val="00F12627"/>
    <w:rsid w:val="00F13008"/>
    <w:rsid w:val="00F25E61"/>
    <w:rsid w:val="00F43ABB"/>
    <w:rsid w:val="00F56E77"/>
    <w:rsid w:val="00F650EE"/>
    <w:rsid w:val="00F97DA9"/>
    <w:rsid w:val="00FA6CA3"/>
    <w:rsid w:val="00FB0CA8"/>
    <w:rsid w:val="00FB1042"/>
    <w:rsid w:val="00FB5B34"/>
    <w:rsid w:val="00FD588B"/>
    <w:rsid w:val="00FE21FD"/>
    <w:rsid w:val="00FF55E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264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8A4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semiHidden/>
    <w:rsid w:val="008A4505"/>
    <w:rPr>
      <w:rFonts w:ascii="Courier New" w:eastAsia="Times New Roman" w:hAnsi="Courier New" w:cs="Courier New"/>
      <w:sz w:val="20"/>
      <w:szCs w:val="20"/>
      <w:lang w:val="pl-PL" w:eastAsia="pl-PL"/>
    </w:rPr>
  </w:style>
  <w:style w:type="paragraph" w:styleId="Akapitzlist">
    <w:name w:val="List Paragraph"/>
    <w:basedOn w:val="Normalny"/>
    <w:uiPriority w:val="34"/>
    <w:qFormat/>
    <w:rsid w:val="009D27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97521612">
      <w:bodyDiv w:val="1"/>
      <w:marLeft w:val="0"/>
      <w:marRight w:val="0"/>
      <w:marTop w:val="0"/>
      <w:marBottom w:val="0"/>
      <w:divBdr>
        <w:top w:val="none" w:sz="0" w:space="0" w:color="auto"/>
        <w:left w:val="none" w:sz="0" w:space="0" w:color="auto"/>
        <w:bottom w:val="none" w:sz="0" w:space="0" w:color="auto"/>
        <w:right w:val="none" w:sz="0" w:space="0" w:color="auto"/>
      </w:divBdr>
    </w:div>
    <w:div w:id="127096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2705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PWSZ</cp:lastModifiedBy>
  <cp:revision>2</cp:revision>
  <cp:lastPrinted>2019-02-01T10:19:00Z</cp:lastPrinted>
  <dcterms:created xsi:type="dcterms:W3CDTF">2020-02-06T09:18:00Z</dcterms:created>
  <dcterms:modified xsi:type="dcterms:W3CDTF">2020-02-06T09:18:00Z</dcterms:modified>
</cp:coreProperties>
</file>