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5BB46" w14:textId="6CD28937" w:rsidR="00991855" w:rsidRPr="0056220A" w:rsidRDefault="00BA6AC9">
      <w:pPr>
        <w:spacing w:after="227"/>
        <w:ind w:left="0" w:right="209" w:firstLine="0"/>
        <w:jc w:val="right"/>
        <w:rPr>
          <w:color w:val="000000" w:themeColor="text1"/>
          <w:szCs w:val="21"/>
        </w:rPr>
      </w:pPr>
      <w:r w:rsidRPr="0056220A">
        <w:rPr>
          <w:b/>
          <w:color w:val="000000" w:themeColor="text1"/>
          <w:szCs w:val="21"/>
        </w:rPr>
        <w:t>ZAŁ</w:t>
      </w:r>
      <w:r w:rsidR="00372A64" w:rsidRPr="0056220A">
        <w:rPr>
          <w:b/>
          <w:color w:val="000000" w:themeColor="text1"/>
          <w:szCs w:val="21"/>
        </w:rPr>
        <w:t>Ą</w:t>
      </w:r>
      <w:r w:rsidRPr="0056220A">
        <w:rPr>
          <w:b/>
          <w:color w:val="000000" w:themeColor="text1"/>
          <w:szCs w:val="21"/>
        </w:rPr>
        <w:t xml:space="preserve">CZNIK NR </w:t>
      </w:r>
      <w:r w:rsidR="008F060F" w:rsidRPr="0056220A">
        <w:rPr>
          <w:b/>
          <w:color w:val="000000" w:themeColor="text1"/>
          <w:szCs w:val="21"/>
        </w:rPr>
        <w:t>2</w:t>
      </w:r>
    </w:p>
    <w:p w14:paraId="0DAE168B" w14:textId="77777777" w:rsidR="008F060F" w:rsidRPr="0056220A" w:rsidRDefault="008F060F" w:rsidP="00724BF6">
      <w:pPr>
        <w:tabs>
          <w:tab w:val="left" w:pos="426"/>
        </w:tabs>
        <w:ind w:left="426"/>
        <w:jc w:val="center"/>
        <w:rPr>
          <w:b/>
          <w:szCs w:val="21"/>
        </w:rPr>
      </w:pPr>
      <w:r w:rsidRPr="0056220A">
        <w:rPr>
          <w:b/>
          <w:szCs w:val="21"/>
        </w:rPr>
        <w:t>OPIS PRZEDMIOTU ZAMÓWIENIA (OPZ)</w:t>
      </w:r>
    </w:p>
    <w:p w14:paraId="6AA3891E" w14:textId="77777777" w:rsidR="008F060F" w:rsidRPr="0056220A" w:rsidRDefault="008F060F" w:rsidP="00724BF6">
      <w:pPr>
        <w:tabs>
          <w:tab w:val="left" w:pos="426"/>
        </w:tabs>
        <w:ind w:left="0" w:firstLine="0"/>
        <w:rPr>
          <w:b/>
          <w:szCs w:val="21"/>
          <w:u w:val="single"/>
        </w:rPr>
      </w:pPr>
    </w:p>
    <w:p w14:paraId="3375F1C9" w14:textId="36500E0F" w:rsidR="00911C60" w:rsidRPr="004D1EEA" w:rsidRDefault="008F060F" w:rsidP="004D1EEA">
      <w:pPr>
        <w:widowControl w:val="0"/>
        <w:ind w:left="0" w:firstLine="0"/>
        <w:rPr>
          <w:color w:val="002060"/>
          <w:szCs w:val="21"/>
        </w:rPr>
      </w:pPr>
      <w:r w:rsidRPr="0056220A">
        <w:rPr>
          <w:szCs w:val="21"/>
        </w:rPr>
        <w:t xml:space="preserve">w postępowaniu o udzielenie zamówienia publicznego </w:t>
      </w:r>
      <w:bookmarkStart w:id="0" w:name="_Hlk42585315"/>
      <w:r w:rsidR="00ED0384" w:rsidRPr="0056220A">
        <w:rPr>
          <w:szCs w:val="21"/>
        </w:rPr>
        <w:t>na:</w:t>
      </w:r>
      <w:bookmarkStart w:id="1" w:name="_Hlk42583419"/>
      <w:bookmarkEnd w:id="0"/>
      <w:r w:rsidR="00ED0384" w:rsidRPr="0056220A">
        <w:rPr>
          <w:szCs w:val="21"/>
        </w:rPr>
        <w:t xml:space="preserve"> </w:t>
      </w:r>
      <w:bookmarkEnd w:id="1"/>
      <w:r w:rsidR="00911C60" w:rsidRPr="004D1EEA">
        <w:rPr>
          <w:b/>
          <w:color w:val="auto"/>
          <w:szCs w:val="21"/>
        </w:rPr>
        <w:t xml:space="preserve">Świadczenie usług </w:t>
      </w:r>
      <w:r w:rsidR="006B06D0" w:rsidRPr="004D1EEA">
        <w:rPr>
          <w:b/>
          <w:color w:val="auto"/>
          <w:szCs w:val="21"/>
        </w:rPr>
        <w:t>szkoleniowych</w:t>
      </w:r>
      <w:r w:rsidR="00911C60" w:rsidRPr="004D1EEA">
        <w:rPr>
          <w:b/>
          <w:bCs/>
          <w:iCs/>
          <w:color w:val="auto"/>
          <w:szCs w:val="21"/>
          <w:lang w:eastAsia="en-US"/>
        </w:rPr>
        <w:t xml:space="preserve"> </w:t>
      </w:r>
      <w:r w:rsidR="000F55D1" w:rsidRPr="004D1EEA">
        <w:rPr>
          <w:b/>
          <w:bCs/>
          <w:iCs/>
          <w:color w:val="auto"/>
          <w:szCs w:val="21"/>
          <w:lang w:eastAsia="en-US"/>
        </w:rPr>
        <w:t xml:space="preserve">na rzecz przedsiębiorstw inkubowanych </w:t>
      </w:r>
      <w:r w:rsidR="00911C60" w:rsidRPr="004D1EEA">
        <w:rPr>
          <w:b/>
          <w:bCs/>
          <w:iCs/>
          <w:color w:val="auto"/>
          <w:szCs w:val="21"/>
          <w:lang w:eastAsia="en-US"/>
        </w:rPr>
        <w:t>w ramach projektu „STARTUP HOUSE IV - Inkubacja przedsiębiorstw w Elblągu”</w:t>
      </w:r>
    </w:p>
    <w:p w14:paraId="0C2F87A5" w14:textId="591FA612" w:rsidR="00ED0384" w:rsidRPr="0056220A" w:rsidRDefault="00ED0384" w:rsidP="00ED0384">
      <w:pPr>
        <w:rPr>
          <w:b/>
          <w:color w:val="002060"/>
          <w:szCs w:val="21"/>
          <w:lang w:eastAsia="en-US"/>
        </w:rPr>
      </w:pPr>
      <w:r w:rsidRPr="0056220A">
        <w:rPr>
          <w:szCs w:val="21"/>
        </w:rPr>
        <w:t xml:space="preserve">nr: </w:t>
      </w:r>
      <w:r w:rsidRPr="004D1EEA">
        <w:rPr>
          <w:b/>
          <w:bCs/>
          <w:iCs/>
          <w:color w:val="auto"/>
          <w:szCs w:val="21"/>
          <w:lang w:eastAsia="en-US"/>
        </w:rPr>
        <w:t>ZP/PN/2312/</w:t>
      </w:r>
      <w:r w:rsidR="004D1EEA">
        <w:rPr>
          <w:b/>
          <w:bCs/>
          <w:iCs/>
          <w:color w:val="auto"/>
          <w:szCs w:val="21"/>
          <w:lang w:eastAsia="en-US"/>
        </w:rPr>
        <w:t>16/909/</w:t>
      </w:r>
      <w:bookmarkStart w:id="2" w:name="_GoBack"/>
      <w:bookmarkEnd w:id="2"/>
      <w:r w:rsidR="00636F3B" w:rsidRPr="004D1EEA">
        <w:rPr>
          <w:b/>
          <w:bCs/>
          <w:iCs/>
          <w:color w:val="auto"/>
          <w:szCs w:val="21"/>
          <w:lang w:eastAsia="en-US"/>
        </w:rPr>
        <w:t>2022</w:t>
      </w:r>
    </w:p>
    <w:p w14:paraId="4EC989FB" w14:textId="77777777" w:rsidR="008F060F" w:rsidRPr="0056220A" w:rsidRDefault="008F060F" w:rsidP="006B06D0">
      <w:pPr>
        <w:pStyle w:val="Akapitzlist"/>
        <w:keepNext/>
        <w:keepLines/>
        <w:numPr>
          <w:ilvl w:val="0"/>
          <w:numId w:val="2"/>
        </w:numPr>
        <w:tabs>
          <w:tab w:val="left" w:pos="6379"/>
        </w:tabs>
        <w:spacing w:before="240" w:after="0"/>
        <w:ind w:left="284" w:right="0" w:hanging="284"/>
        <w:contextualSpacing w:val="0"/>
        <w:jc w:val="center"/>
        <w:outlineLvl w:val="0"/>
        <w:rPr>
          <w:rFonts w:eastAsiaTheme="majorEastAsia"/>
          <w:b/>
          <w:bCs/>
          <w:szCs w:val="21"/>
        </w:rPr>
      </w:pPr>
      <w:r w:rsidRPr="0056220A">
        <w:rPr>
          <w:rFonts w:eastAsiaTheme="majorEastAsia"/>
          <w:b/>
          <w:bCs/>
          <w:szCs w:val="21"/>
        </w:rPr>
        <w:t xml:space="preserve">Warunki ogólne </w:t>
      </w:r>
    </w:p>
    <w:p w14:paraId="50600F8A" w14:textId="5A6EB1B7" w:rsidR="006B06D0" w:rsidRPr="0056220A" w:rsidRDefault="008F060F" w:rsidP="006B06D0">
      <w:pPr>
        <w:numPr>
          <w:ilvl w:val="0"/>
          <w:numId w:val="1"/>
        </w:numPr>
        <w:ind w:right="0" w:hanging="360"/>
        <w:rPr>
          <w:szCs w:val="21"/>
        </w:rPr>
      </w:pPr>
      <w:r w:rsidRPr="0056220A">
        <w:rPr>
          <w:szCs w:val="21"/>
        </w:rPr>
        <w:t xml:space="preserve">Przedmiotem zamówienia </w:t>
      </w:r>
      <w:bookmarkStart w:id="3" w:name="_Hlk45267969"/>
      <w:r w:rsidRPr="0056220A">
        <w:rPr>
          <w:szCs w:val="21"/>
        </w:rPr>
        <w:t xml:space="preserve">jest </w:t>
      </w:r>
      <w:bookmarkEnd w:id="3"/>
      <w:r w:rsidR="006B06D0" w:rsidRPr="0056220A">
        <w:rPr>
          <w:szCs w:val="21"/>
        </w:rPr>
        <w:t xml:space="preserve">kompleksowe </w:t>
      </w:r>
      <w:r w:rsidR="006B06D0" w:rsidRPr="0056220A">
        <w:rPr>
          <w:bCs/>
          <w:iCs/>
          <w:szCs w:val="21"/>
          <w:lang w:eastAsia="en-US"/>
        </w:rPr>
        <w:t>ś</w:t>
      </w:r>
      <w:r w:rsidR="006B06D0" w:rsidRPr="0056220A">
        <w:rPr>
          <w:spacing w:val="-2"/>
          <w:szCs w:val="21"/>
        </w:rPr>
        <w:t xml:space="preserve">wiadczenie usług szkoleniowych </w:t>
      </w:r>
      <w:r w:rsidR="006B06D0" w:rsidRPr="0056220A">
        <w:rPr>
          <w:bCs/>
          <w:iCs/>
          <w:szCs w:val="21"/>
          <w:lang w:eastAsia="en-US"/>
        </w:rPr>
        <w:t>na rzecz łącznie 15 przedsiębiorstw inkubowanych</w:t>
      </w:r>
      <w:r w:rsidR="00BF4B31" w:rsidRPr="0056220A">
        <w:rPr>
          <w:bCs/>
          <w:iCs/>
          <w:szCs w:val="21"/>
          <w:lang w:eastAsia="en-US"/>
        </w:rPr>
        <w:t xml:space="preserve"> </w:t>
      </w:r>
      <w:r w:rsidR="006B06D0" w:rsidRPr="0056220A">
        <w:rPr>
          <w:bCs/>
          <w:iCs/>
          <w:szCs w:val="21"/>
          <w:lang w:eastAsia="en-US"/>
        </w:rPr>
        <w:t>w ramach Projektu</w:t>
      </w:r>
      <w:r w:rsidR="00BF4B31" w:rsidRPr="0056220A">
        <w:rPr>
          <w:bCs/>
          <w:iCs/>
          <w:szCs w:val="21"/>
          <w:lang w:eastAsia="en-US"/>
        </w:rPr>
        <w:t xml:space="preserve"> </w:t>
      </w:r>
      <w:r w:rsidR="006B06D0" w:rsidRPr="0056220A">
        <w:rPr>
          <w:bCs/>
          <w:iCs/>
          <w:szCs w:val="21"/>
          <w:lang w:eastAsia="en-US"/>
        </w:rPr>
        <w:t>w tym:</w:t>
      </w:r>
    </w:p>
    <w:p w14:paraId="10411340" w14:textId="15EF4487" w:rsidR="006B06D0" w:rsidRPr="0056220A" w:rsidRDefault="006B06D0" w:rsidP="006B06D0">
      <w:pPr>
        <w:numPr>
          <w:ilvl w:val="0"/>
          <w:numId w:val="4"/>
        </w:numPr>
        <w:spacing w:after="0" w:line="240" w:lineRule="auto"/>
        <w:ind w:left="993" w:right="0" w:hanging="425"/>
        <w:contextualSpacing/>
        <w:rPr>
          <w:bCs/>
          <w:szCs w:val="21"/>
        </w:rPr>
      </w:pPr>
      <w:r w:rsidRPr="0056220A">
        <w:rPr>
          <w:bCs/>
          <w:szCs w:val="21"/>
        </w:rPr>
        <w:t>zorganizowanie i przeprowadzenie warsztatów stacjonarnych,</w:t>
      </w:r>
      <w:r w:rsidR="00F37028" w:rsidRPr="0056220A">
        <w:rPr>
          <w:bCs/>
          <w:szCs w:val="21"/>
        </w:rPr>
        <w:t xml:space="preserve"> w tym</w:t>
      </w:r>
      <w:r w:rsidR="00A66AE2" w:rsidRPr="0056220A">
        <w:rPr>
          <w:bCs/>
          <w:szCs w:val="21"/>
        </w:rPr>
        <w:t xml:space="preserve"> zapewnienie uczestnikom</w:t>
      </w:r>
      <w:r w:rsidR="00F37028" w:rsidRPr="0056220A">
        <w:rPr>
          <w:bCs/>
          <w:szCs w:val="21"/>
        </w:rPr>
        <w:t>:</w:t>
      </w:r>
    </w:p>
    <w:p w14:paraId="793633A7" w14:textId="1724AAEA" w:rsidR="00F37028" w:rsidRPr="0056220A" w:rsidRDefault="00F37028" w:rsidP="00F37028">
      <w:pPr>
        <w:pStyle w:val="Akapitzlist"/>
        <w:numPr>
          <w:ilvl w:val="0"/>
          <w:numId w:val="22"/>
        </w:numPr>
        <w:spacing w:after="0" w:line="240" w:lineRule="auto"/>
        <w:ind w:left="1418" w:right="0"/>
        <w:rPr>
          <w:bCs/>
          <w:szCs w:val="21"/>
        </w:rPr>
      </w:pPr>
      <w:r w:rsidRPr="0056220A">
        <w:rPr>
          <w:bCs/>
          <w:szCs w:val="21"/>
        </w:rPr>
        <w:t>transportu z Elbląga na miejsce warsztatów i z powrotem,</w:t>
      </w:r>
    </w:p>
    <w:p w14:paraId="2F688F86" w14:textId="74BD8B80" w:rsidR="00F37028" w:rsidRPr="0056220A" w:rsidRDefault="00F37028" w:rsidP="00F37028">
      <w:pPr>
        <w:pStyle w:val="Akapitzlist"/>
        <w:numPr>
          <w:ilvl w:val="0"/>
          <w:numId w:val="22"/>
        </w:numPr>
        <w:spacing w:after="0" w:line="240" w:lineRule="auto"/>
        <w:ind w:left="1418" w:right="0"/>
        <w:rPr>
          <w:bCs/>
          <w:szCs w:val="21"/>
        </w:rPr>
      </w:pPr>
      <w:r w:rsidRPr="0056220A">
        <w:rPr>
          <w:bCs/>
          <w:szCs w:val="21"/>
        </w:rPr>
        <w:t>noclegu w miejscu przeprowadzenia warsztatów,</w:t>
      </w:r>
    </w:p>
    <w:p w14:paraId="0243AC50" w14:textId="269DAC0E" w:rsidR="00F37028" w:rsidRPr="0056220A" w:rsidRDefault="00F37028" w:rsidP="00F37028">
      <w:pPr>
        <w:pStyle w:val="Akapitzlist"/>
        <w:numPr>
          <w:ilvl w:val="0"/>
          <w:numId w:val="22"/>
        </w:numPr>
        <w:spacing w:after="0" w:line="240" w:lineRule="auto"/>
        <w:ind w:left="1418" w:right="0"/>
        <w:rPr>
          <w:bCs/>
          <w:szCs w:val="21"/>
        </w:rPr>
      </w:pPr>
      <w:r w:rsidRPr="0056220A">
        <w:rPr>
          <w:bCs/>
          <w:szCs w:val="21"/>
        </w:rPr>
        <w:t>wyżywienia podczas trwania warsztatów,</w:t>
      </w:r>
    </w:p>
    <w:p w14:paraId="44C301E4" w14:textId="77777777" w:rsidR="00071DFD" w:rsidRPr="0056220A" w:rsidRDefault="006B06D0" w:rsidP="00071DFD">
      <w:pPr>
        <w:numPr>
          <w:ilvl w:val="0"/>
          <w:numId w:val="4"/>
        </w:numPr>
        <w:spacing w:after="0" w:line="240" w:lineRule="auto"/>
        <w:ind w:left="993" w:right="0" w:hanging="425"/>
        <w:contextualSpacing/>
        <w:rPr>
          <w:bCs/>
          <w:szCs w:val="21"/>
        </w:rPr>
      </w:pPr>
      <w:r w:rsidRPr="0056220A">
        <w:rPr>
          <w:bCs/>
          <w:szCs w:val="21"/>
        </w:rPr>
        <w:t>zapewnienie dostępu do biblioteki szkoleń e-learningowych</w:t>
      </w:r>
      <w:r w:rsidR="00071DFD" w:rsidRPr="0056220A">
        <w:rPr>
          <w:bCs/>
          <w:szCs w:val="21"/>
        </w:rPr>
        <w:t>.</w:t>
      </w:r>
    </w:p>
    <w:p w14:paraId="1F552C29" w14:textId="1227D21A" w:rsidR="006B06D0" w:rsidRPr="0056220A" w:rsidRDefault="006B06D0" w:rsidP="00071DFD">
      <w:pPr>
        <w:numPr>
          <w:ilvl w:val="0"/>
          <w:numId w:val="1"/>
        </w:numPr>
        <w:ind w:right="0" w:hanging="360"/>
        <w:rPr>
          <w:bCs/>
          <w:szCs w:val="21"/>
        </w:rPr>
      </w:pPr>
      <w:r w:rsidRPr="0056220A">
        <w:rPr>
          <w:bCs/>
          <w:color w:val="000000" w:themeColor="text1"/>
          <w:szCs w:val="21"/>
        </w:rPr>
        <w:t xml:space="preserve">Warsztaty stacjonarne określone w </w:t>
      </w:r>
      <w:proofErr w:type="spellStart"/>
      <w:r w:rsidRPr="0056220A">
        <w:rPr>
          <w:bCs/>
          <w:color w:val="000000" w:themeColor="text1"/>
          <w:szCs w:val="21"/>
        </w:rPr>
        <w:t>ppkt</w:t>
      </w:r>
      <w:proofErr w:type="spellEnd"/>
      <w:r w:rsidRPr="0056220A">
        <w:rPr>
          <w:bCs/>
          <w:color w:val="000000" w:themeColor="text1"/>
          <w:szCs w:val="21"/>
        </w:rPr>
        <w:t>. a)</w:t>
      </w:r>
      <w:r w:rsidR="00071DFD" w:rsidRPr="0056220A">
        <w:rPr>
          <w:bCs/>
          <w:color w:val="000000" w:themeColor="text1"/>
          <w:szCs w:val="21"/>
        </w:rPr>
        <w:t xml:space="preserve"> oraz </w:t>
      </w:r>
      <w:r w:rsidRPr="0056220A">
        <w:rPr>
          <w:bCs/>
          <w:color w:val="000000" w:themeColor="text1"/>
          <w:szCs w:val="21"/>
        </w:rPr>
        <w:t>szkolenia e-</w:t>
      </w:r>
      <w:r w:rsidRPr="0056220A">
        <w:rPr>
          <w:szCs w:val="21"/>
        </w:rPr>
        <w:t>learningowe</w:t>
      </w:r>
      <w:r w:rsidRPr="0056220A">
        <w:rPr>
          <w:bCs/>
          <w:color w:val="000000" w:themeColor="text1"/>
          <w:szCs w:val="21"/>
        </w:rPr>
        <w:t xml:space="preserve"> określone w </w:t>
      </w:r>
      <w:proofErr w:type="spellStart"/>
      <w:r w:rsidRPr="0056220A">
        <w:rPr>
          <w:bCs/>
          <w:color w:val="000000" w:themeColor="text1"/>
          <w:szCs w:val="21"/>
        </w:rPr>
        <w:t>ppkt</w:t>
      </w:r>
      <w:proofErr w:type="spellEnd"/>
      <w:r w:rsidRPr="0056220A">
        <w:rPr>
          <w:bCs/>
          <w:color w:val="000000" w:themeColor="text1"/>
          <w:szCs w:val="21"/>
        </w:rPr>
        <w:t>. b) muszą tworzyć jeden proces edukacyjny, mający na celu rozwój kompetencji społecznych, osobistych, menedżerskich, marketingowych oraz zawodowych uczestników szkoleń.</w:t>
      </w:r>
    </w:p>
    <w:p w14:paraId="218BF68A" w14:textId="448659E1" w:rsidR="006B06D0" w:rsidRPr="0056220A" w:rsidRDefault="006B06D0" w:rsidP="00071DFD">
      <w:pPr>
        <w:numPr>
          <w:ilvl w:val="0"/>
          <w:numId w:val="1"/>
        </w:numPr>
        <w:ind w:right="0" w:hanging="360"/>
        <w:rPr>
          <w:color w:val="000000" w:themeColor="text1"/>
          <w:szCs w:val="21"/>
        </w:rPr>
      </w:pPr>
      <w:r w:rsidRPr="0056220A">
        <w:rPr>
          <w:bCs/>
          <w:color w:val="000000" w:themeColor="text1"/>
          <w:szCs w:val="21"/>
        </w:rPr>
        <w:t xml:space="preserve">Adresatami </w:t>
      </w:r>
      <w:r w:rsidR="00071DFD" w:rsidRPr="0056220A">
        <w:rPr>
          <w:bCs/>
          <w:color w:val="000000" w:themeColor="text1"/>
          <w:szCs w:val="21"/>
        </w:rPr>
        <w:t>usług</w:t>
      </w:r>
      <w:r w:rsidR="00BF4B31" w:rsidRPr="0056220A">
        <w:rPr>
          <w:bCs/>
          <w:color w:val="000000" w:themeColor="text1"/>
          <w:szCs w:val="21"/>
        </w:rPr>
        <w:t>i</w:t>
      </w:r>
      <w:r w:rsidR="00071DFD" w:rsidRPr="0056220A">
        <w:rPr>
          <w:bCs/>
          <w:color w:val="000000" w:themeColor="text1"/>
          <w:szCs w:val="21"/>
        </w:rPr>
        <w:t xml:space="preserve"> są </w:t>
      </w:r>
      <w:r w:rsidRPr="0056220A">
        <w:rPr>
          <w:bCs/>
          <w:color w:val="000000" w:themeColor="text1"/>
          <w:szCs w:val="21"/>
        </w:rPr>
        <w:t>pracownicy i/lub właściciele przedsiębiorstw</w:t>
      </w:r>
      <w:r w:rsidR="00BF4B31" w:rsidRPr="0056220A">
        <w:rPr>
          <w:bCs/>
          <w:color w:val="000000" w:themeColor="text1"/>
          <w:szCs w:val="21"/>
        </w:rPr>
        <w:t>,</w:t>
      </w:r>
      <w:r w:rsidRPr="0056220A">
        <w:rPr>
          <w:bCs/>
          <w:color w:val="000000" w:themeColor="text1"/>
          <w:szCs w:val="21"/>
        </w:rPr>
        <w:t xml:space="preserve"> </w:t>
      </w:r>
      <w:r w:rsidR="00BF4B31" w:rsidRPr="0056220A">
        <w:rPr>
          <w:bCs/>
          <w:iCs/>
          <w:szCs w:val="21"/>
          <w:lang w:eastAsia="en-US"/>
        </w:rPr>
        <w:t>którzy łącznie stanowić będą 1 grupę szkoleniową</w:t>
      </w:r>
      <w:r w:rsidR="00BF4B31" w:rsidRPr="0056220A">
        <w:rPr>
          <w:bCs/>
          <w:color w:val="000000" w:themeColor="text1"/>
          <w:szCs w:val="21"/>
        </w:rPr>
        <w:t xml:space="preserve"> (</w:t>
      </w:r>
      <w:r w:rsidRPr="0056220A">
        <w:rPr>
          <w:bCs/>
          <w:color w:val="000000" w:themeColor="text1"/>
          <w:szCs w:val="21"/>
        </w:rPr>
        <w:t>maksymalnie 15</w:t>
      </w:r>
      <w:r w:rsidR="00BF4B31" w:rsidRPr="0056220A">
        <w:rPr>
          <w:bCs/>
          <w:color w:val="000000" w:themeColor="text1"/>
          <w:szCs w:val="21"/>
        </w:rPr>
        <w:t>-osobową),</w:t>
      </w:r>
    </w:p>
    <w:p w14:paraId="6F746753" w14:textId="79DE8989" w:rsidR="00DF28FF" w:rsidRPr="00EA5712" w:rsidRDefault="006B06D0" w:rsidP="00EA5712">
      <w:pPr>
        <w:numPr>
          <w:ilvl w:val="0"/>
          <w:numId w:val="1"/>
        </w:numPr>
        <w:ind w:right="0" w:hanging="360"/>
        <w:rPr>
          <w:color w:val="000000" w:themeColor="text1"/>
          <w:szCs w:val="21"/>
        </w:rPr>
      </w:pPr>
      <w:r w:rsidRPr="0056220A">
        <w:rPr>
          <w:bCs/>
          <w:color w:val="000000" w:themeColor="text1"/>
          <w:szCs w:val="21"/>
        </w:rPr>
        <w:t>Warsztaty</w:t>
      </w:r>
      <w:r w:rsidRPr="0056220A">
        <w:rPr>
          <w:color w:val="000000" w:themeColor="text1"/>
          <w:szCs w:val="21"/>
        </w:rPr>
        <w:t xml:space="preserve"> i szkolenia e-learningowe</w:t>
      </w:r>
      <w:r w:rsidRPr="0056220A">
        <w:rPr>
          <w:bCs/>
          <w:color w:val="000000" w:themeColor="text1"/>
          <w:szCs w:val="21"/>
        </w:rPr>
        <w:t>, o których mowa w pkt. 1</w:t>
      </w:r>
      <w:r w:rsidR="00EA5712">
        <w:rPr>
          <w:bCs/>
          <w:color w:val="000000" w:themeColor="text1"/>
          <w:szCs w:val="21"/>
        </w:rPr>
        <w:t xml:space="preserve"> </w:t>
      </w:r>
      <w:r w:rsidRPr="00EA5712">
        <w:rPr>
          <w:color w:val="000000" w:themeColor="text1"/>
          <w:szCs w:val="21"/>
        </w:rPr>
        <w:t>odbywać się będą w języku polskim.</w:t>
      </w:r>
      <w:bookmarkStart w:id="4" w:name="_Hlk44515494"/>
    </w:p>
    <w:bookmarkEnd w:id="4"/>
    <w:p w14:paraId="7078D241" w14:textId="77777777" w:rsidR="00DF28FF" w:rsidRPr="0056220A" w:rsidRDefault="006B06D0" w:rsidP="00DF28FF">
      <w:pPr>
        <w:numPr>
          <w:ilvl w:val="0"/>
          <w:numId w:val="1"/>
        </w:numPr>
        <w:ind w:right="0" w:hanging="360"/>
        <w:rPr>
          <w:szCs w:val="21"/>
        </w:rPr>
      </w:pPr>
      <w:r w:rsidRPr="0056220A">
        <w:rPr>
          <w:szCs w:val="21"/>
        </w:rPr>
        <w:t>Poprzez godzinę dydaktyczną zajęć rozumie się godzinę lekcyjną równą 45 minut.</w:t>
      </w:r>
    </w:p>
    <w:p w14:paraId="0F0539BA" w14:textId="77777777" w:rsidR="00DF28FF" w:rsidRPr="0056220A" w:rsidRDefault="006B06D0" w:rsidP="00DF28FF">
      <w:pPr>
        <w:numPr>
          <w:ilvl w:val="0"/>
          <w:numId w:val="1"/>
        </w:numPr>
        <w:ind w:right="0" w:hanging="360"/>
        <w:rPr>
          <w:szCs w:val="21"/>
        </w:rPr>
      </w:pPr>
      <w:r w:rsidRPr="0056220A">
        <w:rPr>
          <w:szCs w:val="21"/>
        </w:rPr>
        <w:t>Zamawiający nie dopuszcza udziału uczestników warsztatów, o których mowa w pkt. 1) lit. a) w szkoleniach dla grupy otwartej- zewnętrznej.</w:t>
      </w:r>
    </w:p>
    <w:p w14:paraId="3AA24D8D" w14:textId="77777777" w:rsidR="00DF28FF" w:rsidRPr="0056220A" w:rsidRDefault="006B06D0" w:rsidP="00DF28FF">
      <w:pPr>
        <w:numPr>
          <w:ilvl w:val="0"/>
          <w:numId w:val="1"/>
        </w:numPr>
        <w:ind w:right="0" w:hanging="360"/>
        <w:rPr>
          <w:szCs w:val="21"/>
        </w:rPr>
      </w:pPr>
      <w:r w:rsidRPr="0056220A">
        <w:rPr>
          <w:szCs w:val="21"/>
        </w:rPr>
        <w:t>Zamawiający dopuszcza przeprowadzenie przerw w trakcie trwania każdego dnia szkoleniowego. Podana przez Zamawiającego łączna liczba godzin szkoleń nie uwzględnia czasu na przeprowadzenie ewentualnych przerw, o których mowa powyżej.</w:t>
      </w:r>
    </w:p>
    <w:p w14:paraId="4222CB8D" w14:textId="77777777" w:rsidR="00DF28FF" w:rsidRPr="0056220A" w:rsidRDefault="006B06D0" w:rsidP="00DF28FF">
      <w:pPr>
        <w:numPr>
          <w:ilvl w:val="0"/>
          <w:numId w:val="1"/>
        </w:numPr>
        <w:ind w:right="0" w:hanging="360"/>
        <w:rPr>
          <w:szCs w:val="21"/>
        </w:rPr>
      </w:pPr>
      <w:r w:rsidRPr="0056220A">
        <w:rPr>
          <w:szCs w:val="21"/>
        </w:rPr>
        <w:t>Wykonawca w ramach realizacji zamówienia zapewni dojazd osoby skierowanej do realizacji zamówienia (osoby prowadzącej szkolenie) do miejsca realizacji szkolenia oraz pozostałe świadczenia z tym związane.</w:t>
      </w:r>
    </w:p>
    <w:p w14:paraId="2E721D9A" w14:textId="079033E0" w:rsidR="006B06D0" w:rsidRPr="0056220A" w:rsidRDefault="006B06D0" w:rsidP="00DF28FF">
      <w:pPr>
        <w:numPr>
          <w:ilvl w:val="0"/>
          <w:numId w:val="1"/>
        </w:numPr>
        <w:ind w:right="0" w:hanging="360"/>
        <w:rPr>
          <w:szCs w:val="21"/>
        </w:rPr>
      </w:pPr>
      <w:r w:rsidRPr="0056220A">
        <w:rPr>
          <w:szCs w:val="21"/>
        </w:rPr>
        <w:t>Wykonawca zobowiązuje się ponadto do:</w:t>
      </w:r>
    </w:p>
    <w:p w14:paraId="6AE67AC1" w14:textId="77777777" w:rsidR="006B06D0" w:rsidRPr="0056220A" w:rsidRDefault="006B06D0" w:rsidP="006B06D0">
      <w:pPr>
        <w:pStyle w:val="Akapitzlist"/>
        <w:numPr>
          <w:ilvl w:val="0"/>
          <w:numId w:val="6"/>
        </w:numPr>
        <w:spacing w:before="60" w:after="0" w:line="240" w:lineRule="auto"/>
        <w:ind w:left="993" w:right="0" w:hanging="426"/>
        <w:contextualSpacing w:val="0"/>
        <w:rPr>
          <w:rFonts w:eastAsia="Arial Unicode MS"/>
          <w:bCs/>
          <w:szCs w:val="21"/>
        </w:rPr>
      </w:pPr>
      <w:r w:rsidRPr="0056220A">
        <w:rPr>
          <w:szCs w:val="21"/>
        </w:rPr>
        <w:t>punktualnego stawienia się w miejscu realizacji każdego szkolenia;</w:t>
      </w:r>
    </w:p>
    <w:p w14:paraId="270027D7" w14:textId="77777777" w:rsidR="006B06D0" w:rsidRPr="0056220A" w:rsidRDefault="006B06D0" w:rsidP="006B06D0">
      <w:pPr>
        <w:pStyle w:val="Akapitzlist"/>
        <w:numPr>
          <w:ilvl w:val="0"/>
          <w:numId w:val="6"/>
        </w:numPr>
        <w:spacing w:before="60" w:after="0" w:line="240" w:lineRule="auto"/>
        <w:ind w:left="993" w:right="0" w:hanging="426"/>
        <w:contextualSpacing w:val="0"/>
        <w:rPr>
          <w:rFonts w:eastAsia="Arial Unicode MS"/>
          <w:bCs/>
          <w:szCs w:val="21"/>
        </w:rPr>
      </w:pPr>
      <w:r w:rsidRPr="0056220A">
        <w:rPr>
          <w:szCs w:val="21"/>
        </w:rPr>
        <w:t>uwzględniania na bieżąco podczas poszczególnych szkoleń uwag i sugestii odnośnie prowadzenia szkoleń zgłaszanych przez ich uczestników;</w:t>
      </w:r>
    </w:p>
    <w:p w14:paraId="4C0521F8" w14:textId="77777777" w:rsidR="006B06D0" w:rsidRPr="0056220A" w:rsidRDefault="006B06D0" w:rsidP="006B06D0">
      <w:pPr>
        <w:pStyle w:val="Akapitzlist"/>
        <w:numPr>
          <w:ilvl w:val="0"/>
          <w:numId w:val="6"/>
        </w:numPr>
        <w:spacing w:before="60" w:after="0" w:line="240" w:lineRule="auto"/>
        <w:ind w:left="993" w:right="0" w:hanging="426"/>
        <w:contextualSpacing w:val="0"/>
        <w:rPr>
          <w:szCs w:val="21"/>
        </w:rPr>
      </w:pPr>
      <w:r w:rsidRPr="0056220A">
        <w:rPr>
          <w:szCs w:val="21"/>
        </w:rPr>
        <w:t>umożliwienia Zamawiającemu przeprowadzenia kontroli i monitoringu realizowanego szkolenia w miejscu jego realizacji oraz przekazywania Zamawiającemu na jego żądanie zestawień i raportów z dostarczania bądź udostępniania szkoleń e-learningowych zgodnie ze wskazaną przez Zamawiającego zawartością informacyjną.</w:t>
      </w:r>
    </w:p>
    <w:p w14:paraId="7BF51024" w14:textId="77777777" w:rsidR="006B06D0" w:rsidRPr="0056220A" w:rsidRDefault="006B06D0" w:rsidP="000E2F79">
      <w:pPr>
        <w:pStyle w:val="Akapitzlist"/>
        <w:keepNext/>
        <w:keepLines/>
        <w:numPr>
          <w:ilvl w:val="0"/>
          <w:numId w:val="2"/>
        </w:numPr>
        <w:tabs>
          <w:tab w:val="left" w:pos="6379"/>
        </w:tabs>
        <w:spacing w:before="240" w:after="0"/>
        <w:ind w:left="284" w:right="0" w:hanging="284"/>
        <w:contextualSpacing w:val="0"/>
        <w:jc w:val="center"/>
        <w:outlineLvl w:val="0"/>
        <w:rPr>
          <w:b/>
          <w:color w:val="000000" w:themeColor="text1"/>
          <w:szCs w:val="21"/>
        </w:rPr>
      </w:pPr>
      <w:bookmarkStart w:id="5" w:name="_Hlk522787562"/>
      <w:r w:rsidRPr="0056220A">
        <w:rPr>
          <w:rFonts w:eastAsiaTheme="majorEastAsia"/>
          <w:b/>
          <w:bCs/>
          <w:szCs w:val="21"/>
        </w:rPr>
        <w:t>Zakres</w:t>
      </w:r>
      <w:r w:rsidRPr="0056220A">
        <w:rPr>
          <w:b/>
          <w:color w:val="000000" w:themeColor="text1"/>
          <w:szCs w:val="21"/>
        </w:rPr>
        <w:t xml:space="preserve"> szczegółowy</w:t>
      </w:r>
    </w:p>
    <w:p w14:paraId="0379283F" w14:textId="77777777" w:rsidR="006B06D0" w:rsidRPr="0056220A" w:rsidRDefault="006B06D0" w:rsidP="006B06D0">
      <w:pPr>
        <w:pStyle w:val="Akapitzlist"/>
        <w:numPr>
          <w:ilvl w:val="3"/>
          <w:numId w:val="8"/>
        </w:numPr>
        <w:spacing w:before="60" w:after="0" w:line="240" w:lineRule="auto"/>
        <w:ind w:left="567" w:right="0"/>
        <w:contextualSpacing w:val="0"/>
        <w:rPr>
          <w:b/>
          <w:color w:val="000000" w:themeColor="text1"/>
          <w:szCs w:val="21"/>
        </w:rPr>
      </w:pPr>
      <w:r w:rsidRPr="0056220A">
        <w:rPr>
          <w:b/>
          <w:color w:val="000000" w:themeColor="text1"/>
          <w:szCs w:val="21"/>
        </w:rPr>
        <w:t>Zorganizowanie i przeprowadzenie warsztatów stacjonarnych</w:t>
      </w:r>
      <w:bookmarkStart w:id="6" w:name="_Hlk519257824"/>
    </w:p>
    <w:bookmarkEnd w:id="5"/>
    <w:p w14:paraId="5A09B368" w14:textId="77777777" w:rsidR="006B06D0" w:rsidRPr="0056220A" w:rsidRDefault="006B06D0" w:rsidP="006B06D0">
      <w:pPr>
        <w:pStyle w:val="Akapitzlist"/>
        <w:numPr>
          <w:ilvl w:val="0"/>
          <w:numId w:val="9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Wykonawca zrealizuje warsztaty rozwijające co najmniej następujące kompetencje z niżej wymienionych obszarów:</w:t>
      </w:r>
    </w:p>
    <w:p w14:paraId="4134714D" w14:textId="77777777" w:rsidR="006B06D0" w:rsidRPr="0056220A" w:rsidRDefault="006B06D0" w:rsidP="006B06D0">
      <w:pPr>
        <w:pStyle w:val="Akapitzlist"/>
        <w:numPr>
          <w:ilvl w:val="0"/>
          <w:numId w:val="10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społeczne, w tym co najmniej komunikacja z otoczeniem</w:t>
      </w:r>
      <w:bookmarkEnd w:id="6"/>
      <w:r w:rsidRPr="0056220A">
        <w:rPr>
          <w:color w:val="000000" w:themeColor="text1"/>
          <w:szCs w:val="21"/>
        </w:rPr>
        <w:t>,</w:t>
      </w:r>
    </w:p>
    <w:p w14:paraId="13EB6C9E" w14:textId="77777777" w:rsidR="006B06D0" w:rsidRPr="0056220A" w:rsidRDefault="006B06D0" w:rsidP="006B06D0">
      <w:pPr>
        <w:pStyle w:val="Akapitzlist"/>
        <w:numPr>
          <w:ilvl w:val="0"/>
          <w:numId w:val="10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menedżerskie, w tym co najmniej kompetencje menedżerskie lidera,</w:t>
      </w:r>
    </w:p>
    <w:p w14:paraId="49B2B47A" w14:textId="77777777" w:rsidR="006B06D0" w:rsidRPr="0056220A" w:rsidRDefault="006B06D0" w:rsidP="006B06D0">
      <w:pPr>
        <w:pStyle w:val="Akapitzlist"/>
        <w:numPr>
          <w:ilvl w:val="0"/>
          <w:numId w:val="10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marketingowe, w tym co najmniej zarządzanie mediami społecznościowymi,</w:t>
      </w:r>
    </w:p>
    <w:p w14:paraId="67C2864F" w14:textId="77777777" w:rsidR="006B06D0" w:rsidRPr="0056220A" w:rsidRDefault="006B06D0" w:rsidP="006B06D0">
      <w:pPr>
        <w:pStyle w:val="Akapitzlist"/>
        <w:numPr>
          <w:ilvl w:val="0"/>
          <w:numId w:val="10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marketingowe, w tym co najmniej tworzenie reklamy.</w:t>
      </w:r>
    </w:p>
    <w:p w14:paraId="2CA7644F" w14:textId="77777777" w:rsidR="006B06D0" w:rsidRPr="0056220A" w:rsidRDefault="006B06D0" w:rsidP="006B06D0">
      <w:pPr>
        <w:pStyle w:val="Akapitzlist"/>
        <w:numPr>
          <w:ilvl w:val="0"/>
          <w:numId w:val="9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W ramach realizacji zamówienia Wykonawca przeprowadzi dwa warsztaty, z których każdy będzie miał formę 1 weekendowego zjazdu (sobota i niedziela), trwającego co najmniej 16 godzin dydaktycznych.</w:t>
      </w:r>
    </w:p>
    <w:p w14:paraId="2CBFFBD9" w14:textId="77777777" w:rsidR="006B06D0" w:rsidRPr="0056220A" w:rsidRDefault="006B06D0" w:rsidP="006B06D0">
      <w:pPr>
        <w:pStyle w:val="Akapitzlist"/>
        <w:numPr>
          <w:ilvl w:val="0"/>
          <w:numId w:val="9"/>
        </w:numPr>
        <w:spacing w:after="0" w:line="254" w:lineRule="auto"/>
        <w:ind w:right="0"/>
        <w:rPr>
          <w:color w:val="auto"/>
          <w:szCs w:val="21"/>
        </w:rPr>
      </w:pPr>
      <w:r w:rsidRPr="0056220A">
        <w:rPr>
          <w:color w:val="auto"/>
          <w:szCs w:val="21"/>
        </w:rPr>
        <w:lastRenderedPageBreak/>
        <w:t>Miejsce realizacji: w odległości nie większej niż 200 km od siedziby Zamawiającego.</w:t>
      </w:r>
    </w:p>
    <w:p w14:paraId="5C2D82CE" w14:textId="77777777" w:rsidR="006B06D0" w:rsidRPr="0056220A" w:rsidRDefault="006B06D0" w:rsidP="006B06D0">
      <w:pPr>
        <w:pStyle w:val="Akapitzlist"/>
        <w:numPr>
          <w:ilvl w:val="0"/>
          <w:numId w:val="9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Metody szkoleniowe: Uczestnicy warsztatów będą brali udział w aktywizujących ćwiczeniach poprzedzonych niezbędnym wprowadzeniem teoretycznym. W ramach każdego warsztatu zostanie zrealizowana gra strategiczna (symulacyjna).</w:t>
      </w:r>
    </w:p>
    <w:p w14:paraId="590003E8" w14:textId="499E6553" w:rsidR="006B06D0" w:rsidRPr="0056220A" w:rsidRDefault="006B06D0" w:rsidP="006B06D0">
      <w:pPr>
        <w:pStyle w:val="Akapitzlist"/>
        <w:numPr>
          <w:ilvl w:val="0"/>
          <w:numId w:val="9"/>
        </w:numPr>
        <w:spacing w:line="254" w:lineRule="auto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Wykonawca w ramach realizacji zamówienia zapewni</w:t>
      </w:r>
      <w:r w:rsidR="00F37028" w:rsidRPr="0056220A">
        <w:rPr>
          <w:color w:val="000000" w:themeColor="text1"/>
          <w:szCs w:val="21"/>
        </w:rPr>
        <w:t xml:space="preserve"> każdemu uczestnikowi</w:t>
      </w:r>
      <w:r w:rsidRPr="0056220A">
        <w:rPr>
          <w:color w:val="000000" w:themeColor="text1"/>
          <w:szCs w:val="21"/>
        </w:rPr>
        <w:t>:</w:t>
      </w:r>
    </w:p>
    <w:p w14:paraId="70A2CAC6" w14:textId="5CA20D33" w:rsidR="006B06D0" w:rsidRPr="0056220A" w:rsidRDefault="006B06D0" w:rsidP="006B06D0">
      <w:pPr>
        <w:pStyle w:val="Akapitzlist"/>
        <w:numPr>
          <w:ilvl w:val="0"/>
          <w:numId w:val="11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materiały dydaktyczne w formie skryptu lub podręcznika,</w:t>
      </w:r>
    </w:p>
    <w:p w14:paraId="2B32190F" w14:textId="27381AE3" w:rsidR="001B459B" w:rsidRPr="0056220A" w:rsidRDefault="00122FF0" w:rsidP="00122FF0">
      <w:pPr>
        <w:pStyle w:val="Akapitzlist"/>
        <w:numPr>
          <w:ilvl w:val="0"/>
          <w:numId w:val="11"/>
        </w:numPr>
        <w:spacing w:before="17" w:after="0" w:line="258" w:lineRule="auto"/>
        <w:ind w:right="69"/>
        <w:rPr>
          <w:szCs w:val="21"/>
        </w:rPr>
      </w:pPr>
      <w:r w:rsidRPr="0056220A">
        <w:rPr>
          <w:szCs w:val="21"/>
        </w:rPr>
        <w:t xml:space="preserve">transport </w:t>
      </w:r>
      <w:r w:rsidRPr="0056220A">
        <w:rPr>
          <w:color w:val="auto"/>
          <w:szCs w:val="21"/>
        </w:rPr>
        <w:t>na trasie z Elbląga do miejsca przeprowadzenia szkolenia i z powrotem</w:t>
      </w:r>
      <w:r w:rsidR="004F7984" w:rsidRPr="0056220A">
        <w:rPr>
          <w:color w:val="auto"/>
          <w:szCs w:val="21"/>
        </w:rPr>
        <w:t>:</w:t>
      </w:r>
    </w:p>
    <w:p w14:paraId="1CC64929" w14:textId="648B056C" w:rsidR="004F7984" w:rsidRPr="0056220A" w:rsidRDefault="004F7984" w:rsidP="004F7984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color w:val="auto"/>
          <w:szCs w:val="21"/>
        </w:rPr>
      </w:pPr>
      <w:r w:rsidRPr="0056220A">
        <w:rPr>
          <w:color w:val="auto"/>
          <w:szCs w:val="21"/>
        </w:rPr>
        <w:t>będzie realizowany z zastosowaniem obostrzeń pozwalających na zachowanie bezpieczeństwa epidemicznego,</w:t>
      </w:r>
    </w:p>
    <w:p w14:paraId="7DF167DB" w14:textId="76643F7E" w:rsidR="004F7984" w:rsidRPr="0056220A" w:rsidRDefault="004F7984" w:rsidP="004F7984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color w:val="FF0000"/>
          <w:szCs w:val="21"/>
        </w:rPr>
      </w:pPr>
      <w:r w:rsidRPr="0056220A">
        <w:rPr>
          <w:color w:val="auto"/>
          <w:szCs w:val="21"/>
        </w:rPr>
        <w:t>realizowany autokarami klasy turystycznej, przystosowanymi do przewozów długodystansowych, wyposażonych w sprawną klimatyzację, pozwalających na przewiezienie bagaży dla wskazanej przez Zamawiającego liczby uczestników warsztatów,</w:t>
      </w:r>
    </w:p>
    <w:p w14:paraId="1A37B3D6" w14:textId="77777777" w:rsidR="00F37028" w:rsidRPr="0056220A" w:rsidRDefault="00122FF0" w:rsidP="00122FF0">
      <w:pPr>
        <w:pStyle w:val="Akapitzlist"/>
        <w:numPr>
          <w:ilvl w:val="0"/>
          <w:numId w:val="11"/>
        </w:numPr>
        <w:spacing w:before="17" w:after="0" w:line="258" w:lineRule="auto"/>
        <w:ind w:right="69"/>
        <w:rPr>
          <w:color w:val="auto"/>
          <w:szCs w:val="21"/>
        </w:rPr>
      </w:pPr>
      <w:r w:rsidRPr="0056220A">
        <w:rPr>
          <w:szCs w:val="21"/>
        </w:rPr>
        <w:t>nocleg</w:t>
      </w:r>
      <w:r w:rsidR="00F37028" w:rsidRPr="0056220A">
        <w:rPr>
          <w:szCs w:val="21"/>
        </w:rPr>
        <w:t>:</w:t>
      </w:r>
    </w:p>
    <w:p w14:paraId="6674B074" w14:textId="526068B2" w:rsidR="00F37028" w:rsidRPr="0056220A" w:rsidRDefault="00F37028" w:rsidP="00F37028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color w:val="auto"/>
          <w:szCs w:val="21"/>
        </w:rPr>
      </w:pPr>
      <w:r w:rsidRPr="0056220A">
        <w:rPr>
          <w:color w:val="auto"/>
          <w:szCs w:val="21"/>
        </w:rPr>
        <w:t>w obiekcie hotelowym zaszeregowanym do kategorii standardu minimum trzygwiazdkowego (3***) na podstawie Rozporządzenia Ministra Gospodarki i Pracy z dnia 19 sierpnia 2004 r. w sprawie obiektów hotelarskich i innych obiektów, w których są świadczone usługi hotelarskie (Dz.U.2017.2166)</w:t>
      </w:r>
      <w:r w:rsidR="0056220A" w:rsidRPr="0056220A">
        <w:rPr>
          <w:color w:val="auto"/>
          <w:szCs w:val="21"/>
        </w:rPr>
        <w:t>,</w:t>
      </w:r>
    </w:p>
    <w:p w14:paraId="2BB164F7" w14:textId="77777777" w:rsidR="00CE5592" w:rsidRPr="0056220A" w:rsidRDefault="00F37028" w:rsidP="00CE5592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color w:val="auto"/>
          <w:szCs w:val="21"/>
        </w:rPr>
      </w:pPr>
      <w:r w:rsidRPr="0056220A">
        <w:rPr>
          <w:color w:val="auto"/>
          <w:szCs w:val="21"/>
        </w:rPr>
        <w:t>obiekt hotelowy (pokoje, część restauracyjna) powinny znajdować się w jednym budynku lub w kompleksie budynków na 1 posesji</w:t>
      </w:r>
      <w:r w:rsidR="00CE5592" w:rsidRPr="0056220A">
        <w:rPr>
          <w:color w:val="auto"/>
          <w:szCs w:val="21"/>
        </w:rPr>
        <w:t>,</w:t>
      </w:r>
      <w:r w:rsidRPr="0056220A">
        <w:rPr>
          <w:color w:val="auto"/>
          <w:szCs w:val="21"/>
        </w:rPr>
        <w:t xml:space="preserve"> </w:t>
      </w:r>
    </w:p>
    <w:p w14:paraId="12CAAC7E" w14:textId="77777777" w:rsidR="00CE5592" w:rsidRPr="0056220A" w:rsidRDefault="00F37028" w:rsidP="00CE5592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color w:val="auto"/>
          <w:szCs w:val="21"/>
        </w:rPr>
      </w:pPr>
      <w:r w:rsidRPr="0056220A">
        <w:rPr>
          <w:color w:val="auto"/>
          <w:szCs w:val="21"/>
        </w:rPr>
        <w:t>zakwaterowanie i dyspozycyjność dla uczestników pokoi typu standard od godz. 15:00 w dniu przyjazdu do wymeldowania gości z pokoi hotelowych w dniu wyjazdu, zgodnie z obowiązującym w hotelu godzinami min. do godz. 12:00, z możliwością przechowania bagażu w obiekcie hotelowym np. na recepcji do godz. 18:00</w:t>
      </w:r>
      <w:r w:rsidR="00CE5592" w:rsidRPr="0056220A">
        <w:rPr>
          <w:color w:val="auto"/>
          <w:szCs w:val="21"/>
        </w:rPr>
        <w:t>,</w:t>
      </w:r>
    </w:p>
    <w:p w14:paraId="5F990C71" w14:textId="2A468873" w:rsidR="00F37028" w:rsidRPr="0056220A" w:rsidRDefault="00F37028" w:rsidP="001B459B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color w:val="auto"/>
          <w:szCs w:val="21"/>
        </w:rPr>
      </w:pPr>
      <w:r w:rsidRPr="0056220A">
        <w:rPr>
          <w:color w:val="auto"/>
          <w:szCs w:val="21"/>
        </w:rPr>
        <w:t xml:space="preserve">nocleg w pokojach </w:t>
      </w:r>
      <w:r w:rsidR="00CE5592" w:rsidRPr="0056220A">
        <w:rPr>
          <w:color w:val="auto"/>
          <w:szCs w:val="21"/>
        </w:rPr>
        <w:t xml:space="preserve">jednoosobowych </w:t>
      </w:r>
      <w:r w:rsidRPr="0056220A">
        <w:rPr>
          <w:color w:val="auto"/>
          <w:szCs w:val="21"/>
        </w:rPr>
        <w:t>z łazienką</w:t>
      </w:r>
      <w:r w:rsidR="00CE5592" w:rsidRPr="0056220A">
        <w:rPr>
          <w:color w:val="auto"/>
          <w:szCs w:val="21"/>
        </w:rPr>
        <w:t xml:space="preserve">, </w:t>
      </w:r>
      <w:r w:rsidRPr="0056220A">
        <w:rPr>
          <w:color w:val="auto"/>
          <w:szCs w:val="21"/>
        </w:rPr>
        <w:t>wyposażony</w:t>
      </w:r>
      <w:r w:rsidR="00CE5592" w:rsidRPr="0056220A">
        <w:rPr>
          <w:color w:val="auto"/>
          <w:szCs w:val="21"/>
        </w:rPr>
        <w:t>ch</w:t>
      </w:r>
      <w:r w:rsidRPr="0056220A">
        <w:rPr>
          <w:color w:val="auto"/>
          <w:szCs w:val="21"/>
        </w:rPr>
        <w:t xml:space="preserve"> w łóżko, szafki nocne, szafę, krzesło, biurko lub stół, oświetlenie ogólne, lam</w:t>
      </w:r>
      <w:r w:rsidR="001B459B" w:rsidRPr="0056220A">
        <w:rPr>
          <w:color w:val="auto"/>
          <w:szCs w:val="21"/>
        </w:rPr>
        <w:t>p</w:t>
      </w:r>
      <w:r w:rsidRPr="0056220A">
        <w:rPr>
          <w:color w:val="auto"/>
          <w:szCs w:val="21"/>
        </w:rPr>
        <w:t>ka nocn</w:t>
      </w:r>
      <w:r w:rsidR="001B459B" w:rsidRPr="0056220A">
        <w:rPr>
          <w:color w:val="auto"/>
          <w:szCs w:val="21"/>
        </w:rPr>
        <w:t>ą</w:t>
      </w:r>
      <w:r w:rsidRPr="0056220A">
        <w:rPr>
          <w:color w:val="auto"/>
          <w:szCs w:val="21"/>
        </w:rPr>
        <w:t xml:space="preserve">, zasłony/rolety, kosz na </w:t>
      </w:r>
      <w:r w:rsidR="001B459B" w:rsidRPr="0056220A">
        <w:rPr>
          <w:color w:val="auto"/>
          <w:szCs w:val="21"/>
        </w:rPr>
        <w:t>odpady</w:t>
      </w:r>
      <w:r w:rsidRPr="0056220A">
        <w:rPr>
          <w:color w:val="auto"/>
          <w:szCs w:val="21"/>
        </w:rPr>
        <w:t xml:space="preserve">, ręczniki, telewizor, dostęp do </w:t>
      </w:r>
      <w:r w:rsidR="001B459B" w:rsidRPr="0056220A">
        <w:rPr>
          <w:color w:val="auto"/>
          <w:szCs w:val="21"/>
        </w:rPr>
        <w:t>Internetu</w:t>
      </w:r>
      <w:r w:rsidRPr="0056220A">
        <w:rPr>
          <w:color w:val="auto"/>
          <w:szCs w:val="21"/>
        </w:rPr>
        <w:t xml:space="preserve"> bezprzewodowego w pokoju.</w:t>
      </w:r>
    </w:p>
    <w:p w14:paraId="0BBB0B92" w14:textId="77777777" w:rsidR="004F7984" w:rsidRPr="0056220A" w:rsidRDefault="006B06D0" w:rsidP="006B06D0">
      <w:pPr>
        <w:pStyle w:val="Akapitzlist"/>
        <w:numPr>
          <w:ilvl w:val="0"/>
          <w:numId w:val="11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salę wykładową (szkoleniową)</w:t>
      </w:r>
      <w:r w:rsidR="004F7984" w:rsidRPr="0056220A">
        <w:rPr>
          <w:color w:val="000000" w:themeColor="text1"/>
          <w:szCs w:val="21"/>
        </w:rPr>
        <w:t>:</w:t>
      </w:r>
    </w:p>
    <w:p w14:paraId="000AF934" w14:textId="4D544EBB" w:rsidR="004F7984" w:rsidRPr="0056220A" w:rsidRDefault="006B06D0" w:rsidP="004F7984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 xml:space="preserve">z </w:t>
      </w:r>
      <w:r w:rsidRPr="0056220A">
        <w:rPr>
          <w:color w:val="auto"/>
          <w:szCs w:val="21"/>
        </w:rPr>
        <w:t>niezbędnym</w:t>
      </w:r>
      <w:r w:rsidRPr="0056220A">
        <w:rPr>
          <w:color w:val="000000" w:themeColor="text1"/>
          <w:szCs w:val="21"/>
        </w:rPr>
        <w:t xml:space="preserve"> wyposażeniem i pomocami dydaktycznymi</w:t>
      </w:r>
      <w:r w:rsidR="004F7984" w:rsidRPr="0056220A">
        <w:rPr>
          <w:color w:val="000000" w:themeColor="text1"/>
          <w:szCs w:val="21"/>
        </w:rPr>
        <w:t>,</w:t>
      </w:r>
    </w:p>
    <w:p w14:paraId="3049F28F" w14:textId="7BC64326" w:rsidR="006B06D0" w:rsidRPr="0056220A" w:rsidRDefault="006B06D0" w:rsidP="004F7984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powierzchnia sali musi być adekwatna do wielkości grup szkoleniowych (min. 2</w:t>
      </w:r>
      <w:r w:rsidR="0002005F" w:rsidRPr="0056220A">
        <w:rPr>
          <w:color w:val="000000" w:themeColor="text1"/>
          <w:szCs w:val="21"/>
        </w:rPr>
        <w:t xml:space="preserve"> </w:t>
      </w:r>
      <w:r w:rsidRPr="0056220A">
        <w:rPr>
          <w:color w:val="000000" w:themeColor="text1"/>
          <w:szCs w:val="21"/>
        </w:rPr>
        <w:t>m</w:t>
      </w:r>
      <w:r w:rsidRPr="0056220A">
        <w:rPr>
          <w:color w:val="000000" w:themeColor="text1"/>
          <w:szCs w:val="21"/>
          <w:vertAlign w:val="superscript"/>
        </w:rPr>
        <w:t>2</w:t>
      </w:r>
      <w:r w:rsidRPr="0056220A">
        <w:rPr>
          <w:color w:val="000000" w:themeColor="text1"/>
          <w:szCs w:val="21"/>
        </w:rPr>
        <w:t xml:space="preserve"> na każdego uczestnika szkolenia). </w:t>
      </w:r>
    </w:p>
    <w:p w14:paraId="1FEB2FB1" w14:textId="572284A0" w:rsidR="006B06D0" w:rsidRPr="0056220A" w:rsidRDefault="006B06D0" w:rsidP="006B06D0">
      <w:pPr>
        <w:pStyle w:val="Akapitzlist"/>
        <w:numPr>
          <w:ilvl w:val="0"/>
          <w:numId w:val="11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obsługę cateringową:</w:t>
      </w:r>
    </w:p>
    <w:p w14:paraId="2A90F34B" w14:textId="77777777" w:rsidR="001B459B" w:rsidRPr="0056220A" w:rsidRDefault="001B459B" w:rsidP="001B459B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szCs w:val="21"/>
        </w:rPr>
      </w:pPr>
      <w:r w:rsidRPr="0056220A">
        <w:rPr>
          <w:color w:val="000000" w:themeColor="text1"/>
          <w:szCs w:val="21"/>
        </w:rPr>
        <w:t xml:space="preserve">zawierającą co najmniej </w:t>
      </w:r>
      <w:r w:rsidR="006B06D0" w:rsidRPr="0056220A">
        <w:rPr>
          <w:color w:val="000000" w:themeColor="text1"/>
          <w:szCs w:val="21"/>
        </w:rPr>
        <w:t>serwis kawow</w:t>
      </w:r>
      <w:r w:rsidRPr="0056220A">
        <w:rPr>
          <w:color w:val="000000" w:themeColor="text1"/>
          <w:szCs w:val="21"/>
        </w:rPr>
        <w:t>y</w:t>
      </w:r>
      <w:r w:rsidR="006B06D0" w:rsidRPr="0056220A">
        <w:rPr>
          <w:color w:val="000000" w:themeColor="text1"/>
          <w:szCs w:val="21"/>
        </w:rPr>
        <w:t xml:space="preserve"> (kawa, herbata, woda, soki, kruche ciasteczka) </w:t>
      </w:r>
      <w:r w:rsidRPr="0056220A">
        <w:rPr>
          <w:color w:val="000000" w:themeColor="text1"/>
          <w:szCs w:val="21"/>
        </w:rPr>
        <w:t xml:space="preserve">oraz </w:t>
      </w:r>
      <w:r w:rsidR="006B06D0" w:rsidRPr="0056220A">
        <w:rPr>
          <w:color w:val="000000" w:themeColor="text1"/>
          <w:szCs w:val="21"/>
        </w:rPr>
        <w:t>dwudaniow</w:t>
      </w:r>
      <w:r w:rsidRPr="0056220A">
        <w:rPr>
          <w:color w:val="000000" w:themeColor="text1"/>
          <w:szCs w:val="21"/>
        </w:rPr>
        <w:t>y</w:t>
      </w:r>
      <w:r w:rsidR="006B06D0" w:rsidRPr="0056220A">
        <w:rPr>
          <w:color w:val="000000" w:themeColor="text1"/>
          <w:szCs w:val="21"/>
        </w:rPr>
        <w:t xml:space="preserve"> obiad (2 drugie dania do wyboru, w tym 1 danie jarskie) </w:t>
      </w:r>
      <w:r w:rsidRPr="0056220A">
        <w:rPr>
          <w:color w:val="000000" w:themeColor="text1"/>
          <w:szCs w:val="21"/>
        </w:rPr>
        <w:t>serwowany każdego dnia szkoleniowego w specjalnie wydzielonym miejscu,</w:t>
      </w:r>
    </w:p>
    <w:p w14:paraId="40200E8E" w14:textId="50692DD4" w:rsidR="004F7984" w:rsidRPr="0056220A" w:rsidRDefault="001B459B" w:rsidP="001B459B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szCs w:val="21"/>
        </w:rPr>
      </w:pPr>
      <w:r w:rsidRPr="0056220A">
        <w:rPr>
          <w:color w:val="000000" w:themeColor="text1"/>
          <w:szCs w:val="21"/>
        </w:rPr>
        <w:t>m</w:t>
      </w:r>
      <w:r w:rsidR="006B06D0" w:rsidRPr="0056220A">
        <w:rPr>
          <w:color w:val="000000" w:themeColor="text1"/>
          <w:szCs w:val="21"/>
        </w:rPr>
        <w:t>iejsca przeznaczone do konsumpcji muszą być wyposażone w krzesła, stoły, obrusy, zastawę szklaną lub ceramiczną (nie dopuszcza się naczyń plastikowych), sztućce w ilościach dostosowanych do liczby uczestników</w:t>
      </w:r>
      <w:r w:rsidR="004F7984" w:rsidRPr="0056220A">
        <w:rPr>
          <w:color w:val="000000" w:themeColor="text1"/>
          <w:szCs w:val="21"/>
        </w:rPr>
        <w:t>,</w:t>
      </w:r>
    </w:p>
    <w:p w14:paraId="7BCD8F12" w14:textId="422DEB7E" w:rsidR="004F7984" w:rsidRPr="0056220A" w:rsidRDefault="006B06D0" w:rsidP="001B459B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szCs w:val="21"/>
        </w:rPr>
      </w:pPr>
      <w:r w:rsidRPr="0056220A">
        <w:rPr>
          <w:color w:val="000000" w:themeColor="text1"/>
          <w:szCs w:val="21"/>
        </w:rPr>
        <w:t>Wykonawca zapewni obsługę gastronomiczno-kelnerską wszystkich posiłków w liczbie zapewniającej sprawną organizację</w:t>
      </w:r>
      <w:r w:rsidR="004F7984" w:rsidRPr="0056220A">
        <w:rPr>
          <w:color w:val="000000" w:themeColor="text1"/>
          <w:szCs w:val="21"/>
        </w:rPr>
        <w:t>,</w:t>
      </w:r>
    </w:p>
    <w:p w14:paraId="50CC8E82" w14:textId="6A1674CE" w:rsidR="0002005F" w:rsidRPr="0056220A" w:rsidRDefault="004F7984" w:rsidP="001B459B">
      <w:pPr>
        <w:pStyle w:val="Akapitzlist"/>
        <w:numPr>
          <w:ilvl w:val="0"/>
          <w:numId w:val="26"/>
        </w:numPr>
        <w:spacing w:before="17" w:after="0" w:line="258" w:lineRule="auto"/>
        <w:ind w:right="69"/>
        <w:rPr>
          <w:szCs w:val="21"/>
        </w:rPr>
      </w:pPr>
      <w:r w:rsidRPr="0056220A">
        <w:rPr>
          <w:color w:val="000000" w:themeColor="text1"/>
          <w:szCs w:val="21"/>
        </w:rPr>
        <w:t>s</w:t>
      </w:r>
      <w:r w:rsidR="006B06D0" w:rsidRPr="0056220A">
        <w:rPr>
          <w:color w:val="000000" w:themeColor="text1"/>
          <w:szCs w:val="21"/>
        </w:rPr>
        <w:t>ala wykładowa oraz część restauracyjna powinny znajdować się w jednym budynku lub w kompleksie budynków na 1 posesji.</w:t>
      </w:r>
      <w:r w:rsidR="0002005F" w:rsidRPr="0056220A">
        <w:rPr>
          <w:szCs w:val="21"/>
          <w:highlight w:val="yellow"/>
        </w:rPr>
        <w:t xml:space="preserve"> </w:t>
      </w:r>
    </w:p>
    <w:p w14:paraId="2508AC48" w14:textId="77777777" w:rsidR="006B06D0" w:rsidRPr="0056220A" w:rsidRDefault="006B06D0" w:rsidP="006B06D0">
      <w:pPr>
        <w:pStyle w:val="Akapitzlist"/>
        <w:numPr>
          <w:ilvl w:val="0"/>
          <w:numId w:val="13"/>
        </w:numPr>
        <w:spacing w:before="60" w:after="0" w:line="240" w:lineRule="auto"/>
        <w:ind w:right="0"/>
        <w:contextualSpacing w:val="0"/>
        <w:rPr>
          <w:b/>
          <w:color w:val="000000" w:themeColor="text1"/>
          <w:szCs w:val="21"/>
        </w:rPr>
      </w:pPr>
      <w:bookmarkStart w:id="7" w:name="_Hlk519258305"/>
      <w:r w:rsidRPr="0056220A">
        <w:rPr>
          <w:b/>
          <w:color w:val="000000" w:themeColor="text1"/>
          <w:szCs w:val="21"/>
        </w:rPr>
        <w:t>Zapewnienie biblioteki szkoleń e-learning</w:t>
      </w:r>
    </w:p>
    <w:bookmarkEnd w:id="7"/>
    <w:p w14:paraId="58C613A2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Wykonawca udostępni na podstawie licencji bibliotekę szkoleń e-learning stanowiących komplementarne uzupełnienie procesu edukacyjnego stanowiącego przedmiot niniejszego zamówienia. Szkolenia e-learning mają przygotowywać do szkoleń tradycyjnych, tj. warsztatów stacjonarnych, o których mowa w pkt. 1 oraz utrwalać i rozszerzać wiedzę na nich pozyskaną.</w:t>
      </w:r>
    </w:p>
    <w:p w14:paraId="41EC00A6" w14:textId="023A59E7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 xml:space="preserve">Celem </w:t>
      </w:r>
      <w:r w:rsidR="00B4609D">
        <w:rPr>
          <w:color w:val="000000" w:themeColor="text1"/>
          <w:szCs w:val="21"/>
        </w:rPr>
        <w:t>szkoleń</w:t>
      </w:r>
      <w:r w:rsidRPr="0056220A">
        <w:rPr>
          <w:color w:val="000000" w:themeColor="text1"/>
          <w:szCs w:val="21"/>
        </w:rPr>
        <w:t xml:space="preserve"> jest rozwijanie </w:t>
      </w:r>
      <w:r w:rsidR="00531D1C">
        <w:rPr>
          <w:color w:val="000000" w:themeColor="text1"/>
          <w:szCs w:val="21"/>
        </w:rPr>
        <w:t xml:space="preserve">u </w:t>
      </w:r>
      <w:r w:rsidRPr="0056220A">
        <w:rPr>
          <w:color w:val="000000" w:themeColor="text1"/>
          <w:szCs w:val="21"/>
        </w:rPr>
        <w:t>uczestników kompetencji z</w:t>
      </w:r>
      <w:r w:rsidR="00531D1C">
        <w:rPr>
          <w:color w:val="000000" w:themeColor="text1"/>
          <w:szCs w:val="21"/>
        </w:rPr>
        <w:t>e wszystkich</w:t>
      </w:r>
      <w:r w:rsidRPr="0056220A">
        <w:rPr>
          <w:color w:val="000000" w:themeColor="text1"/>
          <w:szCs w:val="21"/>
        </w:rPr>
        <w:t xml:space="preserve"> obszarów jak niżej:</w:t>
      </w:r>
    </w:p>
    <w:p w14:paraId="15E1AF22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osobiste, w tym co najmniej asertywność,</w:t>
      </w:r>
    </w:p>
    <w:p w14:paraId="0E086221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osobiste, w tym co najmniej komunikacja interpersonalna,</w:t>
      </w:r>
    </w:p>
    <w:p w14:paraId="72A936FF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osobiste, w tym co najmniej zarządzanie czasem,</w:t>
      </w:r>
    </w:p>
    <w:p w14:paraId="60AFB884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osobiste, w tym co najmniej prowadzenie negocjacji,</w:t>
      </w:r>
    </w:p>
    <w:p w14:paraId="50467EBD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osobiste, w tym co najmniej techniki wywierania wpływu,</w:t>
      </w:r>
    </w:p>
    <w:p w14:paraId="3B78E9E2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lastRenderedPageBreak/>
        <w:t>kompetencje osobiste, w tym co najmniej sztuka prezentacji i wystąpień publicznych,</w:t>
      </w:r>
    </w:p>
    <w:p w14:paraId="28B1590C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menedżerskie, w tym co najmniej kierowanie projektami i ich budżetowanie,</w:t>
      </w:r>
    </w:p>
    <w:p w14:paraId="36B1E1F3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 xml:space="preserve">kompetencje menedżerskie, w tym co najmniej zarządzanie zespołem i </w:t>
      </w:r>
      <w:proofErr w:type="spellStart"/>
      <w:r w:rsidRPr="0056220A">
        <w:rPr>
          <w:color w:val="000000" w:themeColor="text1"/>
          <w:szCs w:val="21"/>
        </w:rPr>
        <w:t>teambuilding</w:t>
      </w:r>
      <w:proofErr w:type="spellEnd"/>
      <w:r w:rsidRPr="0056220A">
        <w:rPr>
          <w:color w:val="000000" w:themeColor="text1"/>
          <w:szCs w:val="21"/>
        </w:rPr>
        <w:t>,</w:t>
      </w:r>
    </w:p>
    <w:p w14:paraId="6135F0C8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menedżerskie, w tym co najmniej analiza i diagnoza stanu finansowego przedsiębiorstwa,</w:t>
      </w:r>
    </w:p>
    <w:p w14:paraId="6D6309C3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menedżerskie, w tym co najmniej efektywność ekonomiczna,</w:t>
      </w:r>
    </w:p>
    <w:p w14:paraId="0B7A6744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zawodowe, w tym co najmniej BHP,</w:t>
      </w:r>
    </w:p>
    <w:p w14:paraId="71D8650E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zawodowe, w tym co najmniej RODO,</w:t>
      </w:r>
    </w:p>
    <w:p w14:paraId="15A9C39F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zawodowe, w tym co najmniej praktyczne aspekty wykorzystania podpisu elektronicznego,</w:t>
      </w:r>
    </w:p>
    <w:p w14:paraId="2CC27637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 xml:space="preserve">kompetencje zawodowe, w tym co najmniej </w:t>
      </w:r>
      <w:proofErr w:type="spellStart"/>
      <w:r w:rsidRPr="0056220A">
        <w:rPr>
          <w:color w:val="000000" w:themeColor="text1"/>
          <w:szCs w:val="21"/>
        </w:rPr>
        <w:t>eIDAS</w:t>
      </w:r>
      <w:proofErr w:type="spellEnd"/>
      <w:r w:rsidRPr="0056220A">
        <w:rPr>
          <w:color w:val="000000" w:themeColor="text1"/>
          <w:szCs w:val="21"/>
        </w:rPr>
        <w:t>,</w:t>
      </w:r>
    </w:p>
    <w:p w14:paraId="3B3DF273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 xml:space="preserve">kompetencje marketingowe, w tym co najmniej budowanie i promocja marki, </w:t>
      </w:r>
    </w:p>
    <w:p w14:paraId="528AF0C8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marketingowe, w tym co najmniej e-marketing i marketing,</w:t>
      </w:r>
    </w:p>
    <w:p w14:paraId="3743FBAD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marketingowe, w tym co najmniej identyfikacja i dotarcie do klienta,</w:t>
      </w:r>
    </w:p>
    <w:p w14:paraId="461AFF94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społeczne, w tym co najmniej komunikacja z otoczeniem,</w:t>
      </w:r>
    </w:p>
    <w:p w14:paraId="14CBA18B" w14:textId="77777777" w:rsidR="006B06D0" w:rsidRPr="0056220A" w:rsidRDefault="006B06D0" w:rsidP="006B06D0">
      <w:pPr>
        <w:pStyle w:val="Akapitzlist"/>
        <w:numPr>
          <w:ilvl w:val="0"/>
          <w:numId w:val="15"/>
        </w:numPr>
        <w:tabs>
          <w:tab w:val="left" w:pos="2049"/>
          <w:tab w:val="left" w:pos="8535"/>
        </w:tabs>
        <w:spacing w:after="0" w:line="240" w:lineRule="auto"/>
        <w:ind w:left="1134" w:right="6"/>
        <w:contextualSpacing w:val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kompetencje zawodowe, w tym co najmniej techniki sprzedaży.</w:t>
      </w:r>
    </w:p>
    <w:p w14:paraId="6300FDA1" w14:textId="2832ED25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color w:val="auto"/>
          <w:szCs w:val="21"/>
        </w:rPr>
      </w:pPr>
      <w:r w:rsidRPr="0056220A">
        <w:rPr>
          <w:color w:val="000000" w:themeColor="text1"/>
          <w:szCs w:val="21"/>
        </w:rPr>
        <w:t>Każdej kompetencji musi odpowiadać minimum 1 szkolenie e-learningowe, tj. Wykonawca udostępni nie mniej niż 19 szkoleń, przy czym w ramach każdej kompetencji Wykonawca udostępni</w:t>
      </w:r>
      <w:r w:rsidR="00A66AE2" w:rsidRPr="0056220A">
        <w:rPr>
          <w:color w:val="000000" w:themeColor="text1"/>
          <w:szCs w:val="21"/>
        </w:rPr>
        <w:t xml:space="preserve"> </w:t>
      </w:r>
      <w:r w:rsidR="00A66AE2" w:rsidRPr="0056220A">
        <w:rPr>
          <w:color w:val="auto"/>
          <w:szCs w:val="21"/>
        </w:rPr>
        <w:t xml:space="preserve">licencję dostępową dla co </w:t>
      </w:r>
      <w:r w:rsidR="00C9351C" w:rsidRPr="0056220A">
        <w:rPr>
          <w:color w:val="auto"/>
          <w:szCs w:val="21"/>
        </w:rPr>
        <w:t>zakładanej przez Zamawiającego liczby</w:t>
      </w:r>
      <w:r w:rsidR="00531D1C">
        <w:rPr>
          <w:color w:val="auto"/>
          <w:szCs w:val="21"/>
        </w:rPr>
        <w:t xml:space="preserve"> </w:t>
      </w:r>
      <w:r w:rsidR="00A66AE2" w:rsidRPr="0056220A">
        <w:rPr>
          <w:color w:val="auto"/>
          <w:szCs w:val="21"/>
        </w:rPr>
        <w:t>15 uczestników (użytkowników)</w:t>
      </w:r>
      <w:r w:rsidR="00145B41">
        <w:rPr>
          <w:color w:val="auto"/>
          <w:szCs w:val="21"/>
        </w:rPr>
        <w:t xml:space="preserve">, tj. 15 licencji dostępowych do każdej kompetencji określonej w </w:t>
      </w:r>
      <w:proofErr w:type="spellStart"/>
      <w:r w:rsidR="00145B41">
        <w:rPr>
          <w:color w:val="auto"/>
          <w:szCs w:val="21"/>
        </w:rPr>
        <w:t>ppkt</w:t>
      </w:r>
      <w:proofErr w:type="spellEnd"/>
      <w:r w:rsidR="00145B41">
        <w:rPr>
          <w:color w:val="auto"/>
          <w:szCs w:val="21"/>
        </w:rPr>
        <w:t>. 2) poz. a)-s).</w:t>
      </w:r>
    </w:p>
    <w:p w14:paraId="380EE2CE" w14:textId="0E28B4D9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szCs w:val="21"/>
        </w:rPr>
      </w:pPr>
      <w:r w:rsidRPr="0056220A">
        <w:rPr>
          <w:szCs w:val="21"/>
        </w:rPr>
        <w:t xml:space="preserve">Szkolenia e-learningowe zawierać muszą materiały multimedialne </w:t>
      </w:r>
      <w:r w:rsidR="00C452B0">
        <w:rPr>
          <w:szCs w:val="21"/>
        </w:rPr>
        <w:t xml:space="preserve">w ilości </w:t>
      </w:r>
      <w:r w:rsidRPr="0056220A">
        <w:rPr>
          <w:szCs w:val="21"/>
        </w:rPr>
        <w:t xml:space="preserve">min. 100 ekranów, przedstawiające zawartość merytoryczną w sposób interaktywny, z komentarzem lektora, z zastosowaniem informacji zwrotnej w interakcjach z użytkownikiem, a także  studia  przypadku oraz fabularyzacje treści aktywizujące  użytkownika. </w:t>
      </w:r>
    </w:p>
    <w:p w14:paraId="2E1FC018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Elementy aktywizacyjne będą miały formę schematu, grafiki, animacji, filmów lub ćwiczeń. Osobie uczącej się będzie wyświetlona informacja zwrotna (feedback), służąca przekazaniu, utrwaleniu i sprawdzeniu zdobywanych wiedzy i umiejętności.</w:t>
      </w:r>
    </w:p>
    <w:p w14:paraId="13192898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Studia przypadku (</w:t>
      </w:r>
      <w:proofErr w:type="spellStart"/>
      <w:r w:rsidRPr="0056220A">
        <w:rPr>
          <w:color w:val="000000" w:themeColor="text1"/>
          <w:szCs w:val="21"/>
        </w:rPr>
        <w:t>case</w:t>
      </w:r>
      <w:proofErr w:type="spellEnd"/>
      <w:r w:rsidRPr="0056220A">
        <w:rPr>
          <w:color w:val="000000" w:themeColor="text1"/>
          <w:szCs w:val="21"/>
        </w:rPr>
        <w:t xml:space="preserve"> </w:t>
      </w:r>
      <w:proofErr w:type="spellStart"/>
      <w:r w:rsidRPr="0056220A">
        <w:rPr>
          <w:color w:val="000000" w:themeColor="text1"/>
          <w:szCs w:val="21"/>
        </w:rPr>
        <w:t>study</w:t>
      </w:r>
      <w:proofErr w:type="spellEnd"/>
      <w:r w:rsidRPr="0056220A">
        <w:rPr>
          <w:color w:val="000000" w:themeColor="text1"/>
          <w:szCs w:val="21"/>
        </w:rPr>
        <w:t>) powinny umożliwić samodzielną ocenę i analizę przedstawionej sytuacji oraz sprawdzić w praktyce zastosowanie zdobywanej wiedzy.</w:t>
      </w:r>
    </w:p>
    <w:p w14:paraId="47371AD2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Ekrany szkolenia będą wzbogacone podkładem lektorskim zrealizowanym w języku polskim. Niedopuszczalne jest użycie syntezatorów mowy.</w:t>
      </w:r>
    </w:p>
    <w:p w14:paraId="280CCEB2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Szkolenia winny być podzielone na bloki, które będą zawierały określoną liczbę jednostek: przekazujące wiedzę i utrwalenie (Wiedza 1, Wiedza 2, itd.).</w:t>
      </w:r>
    </w:p>
    <w:p w14:paraId="0E62456E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Każde szkolenie musi kończyć się testem. Jego celem będzie weryfikacja stopnia opanowania przedstawianego materiału.</w:t>
      </w:r>
    </w:p>
    <w:p w14:paraId="6B0E3A5D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Jednostka szkoleniowa udostępniana uczestnikowi może składać się z mniejszych komponentów (lekcji, ćwiczeń, testów).</w:t>
      </w:r>
    </w:p>
    <w:p w14:paraId="1BE204D6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Wykonawca zapewni Zamawiającemu jak i uczestnikom możliwość monitorowania postępów procesu edukacyjnego</w:t>
      </w:r>
    </w:p>
    <w:p w14:paraId="48E053BE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after="0" w:line="254" w:lineRule="auto"/>
        <w:ind w:right="0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Wykonawca udostępni szkolenia e-learning na zapewnionej przez Wykonawcę platformie edukacyjnej z funkcjonalnością systemu klasy LMS (ang. learning management system), która będzie umożliwiać co najmniej:</w:t>
      </w:r>
    </w:p>
    <w:p w14:paraId="60F97D3C" w14:textId="77777777" w:rsidR="006B06D0" w:rsidRPr="0056220A" w:rsidRDefault="006B06D0" w:rsidP="0061235B">
      <w:pPr>
        <w:pStyle w:val="Akapitzlist"/>
        <w:numPr>
          <w:ilvl w:val="1"/>
          <w:numId w:val="16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zarządzanie listą szkoleń e-learningowych przypisanych do poszczególnych uczestników projektu,</w:t>
      </w:r>
    </w:p>
    <w:p w14:paraId="5E463F23" w14:textId="77777777" w:rsidR="006B06D0" w:rsidRPr="0056220A" w:rsidRDefault="006B06D0" w:rsidP="0061235B">
      <w:pPr>
        <w:pStyle w:val="Akapitzlist"/>
        <w:numPr>
          <w:ilvl w:val="1"/>
          <w:numId w:val="16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rejestrację użytkowników,</w:t>
      </w:r>
    </w:p>
    <w:p w14:paraId="47F10179" w14:textId="77777777" w:rsidR="006B06D0" w:rsidRPr="0056220A" w:rsidRDefault="006B06D0" w:rsidP="0061235B">
      <w:pPr>
        <w:pStyle w:val="Akapitzlist"/>
        <w:numPr>
          <w:ilvl w:val="1"/>
          <w:numId w:val="16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automatyczne powiadamianie za pomocą platformy elektronicznej/poczty elektronicznej,</w:t>
      </w:r>
    </w:p>
    <w:p w14:paraId="03D25E0C" w14:textId="77777777" w:rsidR="006B06D0" w:rsidRPr="0056220A" w:rsidRDefault="006B06D0" w:rsidP="0061235B">
      <w:pPr>
        <w:pStyle w:val="Akapitzlist"/>
        <w:numPr>
          <w:ilvl w:val="1"/>
          <w:numId w:val="16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sprawdzenie postępów poszczególnych użytkowników w realizacji szkoleń e-learningowych.</w:t>
      </w:r>
    </w:p>
    <w:p w14:paraId="386E92BB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line="254" w:lineRule="auto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Wykonawca zapewni wsparcie techniczne i funkcjonalne udostępnianej platformy obejmujące:</w:t>
      </w:r>
    </w:p>
    <w:p w14:paraId="04FFD565" w14:textId="77777777" w:rsidR="006B06D0" w:rsidRPr="0056220A" w:rsidRDefault="006B06D0" w:rsidP="0061235B">
      <w:pPr>
        <w:pStyle w:val="Akapitzlist"/>
        <w:numPr>
          <w:ilvl w:val="0"/>
          <w:numId w:val="17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potrzeby administracyjne użytkowników,</w:t>
      </w:r>
    </w:p>
    <w:p w14:paraId="65AA45C7" w14:textId="77777777" w:rsidR="006B06D0" w:rsidRPr="0056220A" w:rsidRDefault="006B06D0" w:rsidP="0061235B">
      <w:pPr>
        <w:pStyle w:val="Akapitzlist"/>
        <w:numPr>
          <w:ilvl w:val="0"/>
          <w:numId w:val="17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wsparcie Zamawiającego w zarządzaniu platformą,</w:t>
      </w:r>
    </w:p>
    <w:p w14:paraId="5043C513" w14:textId="2F46E78A" w:rsidR="006B06D0" w:rsidRDefault="006B06D0" w:rsidP="0061235B">
      <w:pPr>
        <w:pStyle w:val="Akapitzlist"/>
        <w:numPr>
          <w:ilvl w:val="0"/>
          <w:numId w:val="17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tworzenie instancji oprogramowania dla poszczególnych użytkowników,</w:t>
      </w:r>
    </w:p>
    <w:p w14:paraId="4E2D5779" w14:textId="702BEF3F" w:rsidR="00531D1C" w:rsidRPr="0056220A" w:rsidRDefault="00531D1C" w:rsidP="0061235B">
      <w:pPr>
        <w:pStyle w:val="Akapitzlist"/>
        <w:numPr>
          <w:ilvl w:val="0"/>
          <w:numId w:val="17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31D1C">
        <w:rPr>
          <w:color w:val="000000" w:themeColor="text1"/>
          <w:szCs w:val="21"/>
        </w:rPr>
        <w:t>importowanie struktury organizacyjnej przedsiębiorstw,</w:t>
      </w:r>
    </w:p>
    <w:p w14:paraId="52EC4550" w14:textId="77777777" w:rsidR="006B06D0" w:rsidRPr="0056220A" w:rsidRDefault="006B06D0" w:rsidP="0061235B">
      <w:pPr>
        <w:pStyle w:val="Akapitzlist"/>
        <w:numPr>
          <w:ilvl w:val="0"/>
          <w:numId w:val="17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zarządzanie poszczególnymi komponentami funkcjonalnymi platformy.</w:t>
      </w:r>
    </w:p>
    <w:p w14:paraId="4D2BFEFB" w14:textId="77777777" w:rsidR="006B06D0" w:rsidRPr="0056220A" w:rsidRDefault="006B06D0" w:rsidP="0061235B">
      <w:pPr>
        <w:pStyle w:val="Akapitzlist"/>
        <w:numPr>
          <w:ilvl w:val="0"/>
          <w:numId w:val="17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lastRenderedPageBreak/>
        <w:t>rozwiązywanie problemów i udzielanie odpowiedzi na pytania, dotyczące wykorzystania poszczególnych funkcjonalności narzędzi,</w:t>
      </w:r>
    </w:p>
    <w:p w14:paraId="2BE1B2C2" w14:textId="77777777" w:rsidR="006B06D0" w:rsidRPr="0056220A" w:rsidRDefault="006B06D0" w:rsidP="0061235B">
      <w:pPr>
        <w:pStyle w:val="Akapitzlist"/>
        <w:numPr>
          <w:ilvl w:val="0"/>
          <w:numId w:val="17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rozwiązywanie problemów z centralnym środowiskiem systemu, w szczególności:</w:t>
      </w:r>
    </w:p>
    <w:p w14:paraId="0C939293" w14:textId="77777777" w:rsidR="006B06D0" w:rsidRPr="0056220A" w:rsidRDefault="006B06D0" w:rsidP="0061235B">
      <w:pPr>
        <w:pStyle w:val="Akapitzlist"/>
        <w:numPr>
          <w:ilvl w:val="2"/>
          <w:numId w:val="18"/>
        </w:numPr>
        <w:spacing w:line="254" w:lineRule="auto"/>
        <w:ind w:left="1701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problemy z autoryzacją użytkowników,</w:t>
      </w:r>
    </w:p>
    <w:p w14:paraId="146AB991" w14:textId="77777777" w:rsidR="006B06D0" w:rsidRPr="0056220A" w:rsidRDefault="006B06D0" w:rsidP="0061235B">
      <w:pPr>
        <w:pStyle w:val="Akapitzlist"/>
        <w:numPr>
          <w:ilvl w:val="2"/>
          <w:numId w:val="18"/>
        </w:numPr>
        <w:spacing w:line="254" w:lineRule="auto"/>
        <w:ind w:left="1701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problemy z dostępem do danych,</w:t>
      </w:r>
    </w:p>
    <w:p w14:paraId="5D5DB0F0" w14:textId="77777777" w:rsidR="006B06D0" w:rsidRPr="0056220A" w:rsidRDefault="006B06D0" w:rsidP="0061235B">
      <w:pPr>
        <w:pStyle w:val="Akapitzlist"/>
        <w:numPr>
          <w:ilvl w:val="2"/>
          <w:numId w:val="18"/>
        </w:numPr>
        <w:spacing w:line="254" w:lineRule="auto"/>
        <w:ind w:left="1701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obsługa komunikatów błędów generowanych przez narzędzia,</w:t>
      </w:r>
    </w:p>
    <w:p w14:paraId="6E59C90B" w14:textId="77777777" w:rsidR="006B06D0" w:rsidRPr="0056220A" w:rsidRDefault="006B06D0" w:rsidP="0061235B">
      <w:pPr>
        <w:pStyle w:val="Akapitzlist"/>
        <w:numPr>
          <w:ilvl w:val="2"/>
          <w:numId w:val="18"/>
        </w:numPr>
        <w:spacing w:line="254" w:lineRule="auto"/>
        <w:ind w:left="1701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awarie sprzętu,</w:t>
      </w:r>
    </w:p>
    <w:p w14:paraId="05828D61" w14:textId="77777777" w:rsidR="006B06D0" w:rsidRPr="0056220A" w:rsidRDefault="006B06D0" w:rsidP="0061235B">
      <w:pPr>
        <w:pStyle w:val="Akapitzlist"/>
        <w:numPr>
          <w:ilvl w:val="2"/>
          <w:numId w:val="18"/>
        </w:numPr>
        <w:spacing w:line="254" w:lineRule="auto"/>
        <w:ind w:left="1701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niedostępność platformy,</w:t>
      </w:r>
    </w:p>
    <w:p w14:paraId="7C7688BE" w14:textId="28308C90" w:rsidR="006B06D0" w:rsidRPr="0056220A" w:rsidRDefault="006B06D0" w:rsidP="0061235B">
      <w:pPr>
        <w:pStyle w:val="Akapitzlist"/>
        <w:numPr>
          <w:ilvl w:val="0"/>
          <w:numId w:val="17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realizowane wsparcie techniczne i funkcjonalne musi być dostępne dla użytkowników w dni robocze w godzinach od 8.00 do 16.00 poprzez system helpdesk (system obsługi zgłoszeń),</w:t>
      </w:r>
    </w:p>
    <w:p w14:paraId="6A68DE4D" w14:textId="77777777" w:rsidR="006B06D0" w:rsidRPr="0056220A" w:rsidRDefault="006B06D0" w:rsidP="0061235B">
      <w:pPr>
        <w:pStyle w:val="Akapitzlist"/>
        <w:numPr>
          <w:ilvl w:val="0"/>
          <w:numId w:val="17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wsparcie prowadzone będzie w języku polskim,</w:t>
      </w:r>
    </w:p>
    <w:p w14:paraId="542524C9" w14:textId="77777777" w:rsidR="006B06D0" w:rsidRPr="0056220A" w:rsidRDefault="006B06D0" w:rsidP="0061235B">
      <w:pPr>
        <w:pStyle w:val="Akapitzlist"/>
        <w:numPr>
          <w:ilvl w:val="0"/>
          <w:numId w:val="17"/>
        </w:numPr>
        <w:spacing w:after="0" w:line="254" w:lineRule="auto"/>
        <w:ind w:left="1134" w:right="0" w:hanging="425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wymagany czas reakcji wsparcia na zgłoszenie użytkownika nie może być dłuższy niż 24h.</w:t>
      </w:r>
    </w:p>
    <w:p w14:paraId="300113AE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line="254" w:lineRule="auto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Biblioteki szkoleń e-learning, do których dostęp oferuje Wykonawca muszą pochodzić z legalnych źródeł.</w:t>
      </w:r>
    </w:p>
    <w:p w14:paraId="345CB9D3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line="254" w:lineRule="auto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>Dostęp do bibliotek szkoleń e-learning nie może naruszać praw osobistych i majątkowych osób trzecich.</w:t>
      </w:r>
    </w:p>
    <w:p w14:paraId="6451B5A8" w14:textId="77777777" w:rsidR="006B06D0" w:rsidRPr="0056220A" w:rsidRDefault="006B06D0" w:rsidP="006B06D0">
      <w:pPr>
        <w:pStyle w:val="Akapitzlist"/>
        <w:numPr>
          <w:ilvl w:val="0"/>
          <w:numId w:val="14"/>
        </w:numPr>
        <w:spacing w:line="254" w:lineRule="auto"/>
        <w:rPr>
          <w:color w:val="000000" w:themeColor="text1"/>
          <w:szCs w:val="21"/>
        </w:rPr>
      </w:pPr>
      <w:r w:rsidRPr="0056220A">
        <w:rPr>
          <w:color w:val="000000" w:themeColor="text1"/>
          <w:szCs w:val="21"/>
        </w:rPr>
        <w:t xml:space="preserve">Wszelkie opłaty i wynagrodzenie autorskie za dostęp do bibliotek szkoleń e-learning zawarte są w cenie przedmiotu zamówienia. </w:t>
      </w:r>
    </w:p>
    <w:p w14:paraId="0EBF3283" w14:textId="644B6529" w:rsidR="007601A6" w:rsidRPr="0056220A" w:rsidRDefault="004A2BBC" w:rsidP="006B06D0">
      <w:pPr>
        <w:pStyle w:val="Default"/>
        <w:ind w:left="644"/>
        <w:jc w:val="both"/>
        <w:rPr>
          <w:color w:val="auto"/>
          <w:sz w:val="21"/>
          <w:szCs w:val="21"/>
        </w:rPr>
      </w:pPr>
      <w:r w:rsidRPr="0056220A">
        <w:rPr>
          <w:color w:val="auto"/>
          <w:sz w:val="21"/>
          <w:szCs w:val="21"/>
        </w:rPr>
        <w:t xml:space="preserve"> </w:t>
      </w:r>
    </w:p>
    <w:sectPr w:rsidR="007601A6" w:rsidRPr="0056220A" w:rsidSect="00C45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686" w:right="1407" w:bottom="1454" w:left="1416" w:header="427" w:footer="21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FFB2D" w16cex:dateUtc="2022-03-19T05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02468" w14:textId="77777777" w:rsidR="00335369" w:rsidRDefault="00335369">
      <w:pPr>
        <w:spacing w:after="0" w:line="240" w:lineRule="auto"/>
      </w:pPr>
      <w:r>
        <w:separator/>
      </w:r>
    </w:p>
  </w:endnote>
  <w:endnote w:type="continuationSeparator" w:id="0">
    <w:p w14:paraId="343D512F" w14:textId="77777777" w:rsidR="00335369" w:rsidRDefault="0033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A811F" w14:textId="77777777" w:rsidR="0062600A" w:rsidRDefault="0062600A">
    <w:pPr>
      <w:spacing w:after="0"/>
      <w:ind w:left="0" w:right="9" w:firstLine="0"/>
      <w:jc w:val="center"/>
    </w:pPr>
    <w:r>
      <w:rPr>
        <w:i/>
        <w:sz w:val="16"/>
      </w:rPr>
      <w:t xml:space="preserve">----------------------------------------------------------------------------------------------- </w:t>
    </w:r>
  </w:p>
  <w:p w14:paraId="2268519D" w14:textId="77777777" w:rsidR="0062600A" w:rsidRDefault="0062600A">
    <w:pPr>
      <w:spacing w:after="3"/>
      <w:ind w:left="0" w:right="6" w:firstLine="0"/>
      <w:jc w:val="center"/>
    </w:pPr>
    <w:r>
      <w:rPr>
        <w:i/>
        <w:sz w:val="16"/>
      </w:rPr>
      <w:t xml:space="preserve">Dział </w:t>
    </w:r>
    <w:proofErr w:type="spellStart"/>
    <w:r>
      <w:rPr>
        <w:i/>
        <w:sz w:val="16"/>
      </w:rPr>
      <w:t>Zamówie</w:t>
    </w:r>
    <w:proofErr w:type="spellEnd"/>
    <w:r>
      <w:rPr>
        <w:i/>
        <w:sz w:val="16"/>
      </w:rPr>
      <w:t xml:space="preserve"> Publicznych </w:t>
    </w:r>
  </w:p>
  <w:p w14:paraId="170FB53A" w14:textId="77777777" w:rsidR="0062600A" w:rsidRDefault="0062600A">
    <w:pPr>
      <w:spacing w:after="0" w:line="242" w:lineRule="auto"/>
      <w:ind w:left="2981" w:right="2968" w:hanging="17"/>
      <w:jc w:val="center"/>
    </w:pPr>
    <w:r>
      <w:rPr>
        <w:i/>
        <w:sz w:val="16"/>
      </w:rPr>
      <w:t xml:space="preserve">Pa </w:t>
    </w:r>
    <w:proofErr w:type="spellStart"/>
    <w:r>
      <w:rPr>
        <w:i/>
        <w:sz w:val="16"/>
      </w:rPr>
      <w:t>stwowa</w:t>
    </w:r>
    <w:proofErr w:type="spellEnd"/>
    <w:r>
      <w:rPr>
        <w:i/>
        <w:sz w:val="16"/>
      </w:rPr>
      <w:t xml:space="preserve"> Wy sza Szkoła Zawodowa w </w:t>
    </w:r>
    <w:proofErr w:type="spellStart"/>
    <w:r>
      <w:rPr>
        <w:i/>
        <w:sz w:val="16"/>
      </w:rPr>
      <w:t>Elbl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gu</w:t>
    </w:r>
    <w:proofErr w:type="spellEnd"/>
    <w:r>
      <w:rPr>
        <w:i/>
        <w:sz w:val="16"/>
      </w:rPr>
      <w:t xml:space="preserve"> tel. 55 629 05 53   fax. 55 629 05 10 e-mail: </w:t>
    </w:r>
    <w:r>
      <w:rPr>
        <w:i/>
        <w:color w:val="0000FF"/>
        <w:sz w:val="16"/>
        <w:u w:val="single" w:color="0000FF"/>
      </w:rPr>
      <w:t>zp@pwsz.elblag.pl</w:t>
    </w:r>
    <w:r>
      <w:rPr>
        <w:sz w:val="16"/>
      </w:rPr>
      <w:t xml:space="preserve"> </w:t>
    </w:r>
  </w:p>
  <w:p w14:paraId="50A82698" w14:textId="77777777" w:rsidR="0062600A" w:rsidRDefault="0062600A">
    <w:pPr>
      <w:spacing w:after="56"/>
      <w:ind w:left="0" w:firstLine="0"/>
      <w:jc w:val="right"/>
    </w:pPr>
    <w:r>
      <w:rPr>
        <w:sz w:val="16"/>
      </w:rPr>
      <w:t xml:space="preserve">Strona </w:t>
    </w:r>
    <w:r w:rsidR="005922DE">
      <w:fldChar w:fldCharType="begin"/>
    </w:r>
    <w:r>
      <w:instrText xml:space="preserve"> PAGE   \* MERGEFORMAT </w:instrText>
    </w:r>
    <w:r w:rsidR="005922DE">
      <w:fldChar w:fldCharType="separate"/>
    </w:r>
    <w:r>
      <w:rPr>
        <w:b/>
        <w:sz w:val="16"/>
      </w:rPr>
      <w:t>1</w:t>
    </w:r>
    <w:r w:rsidR="005922DE">
      <w:rPr>
        <w:b/>
        <w:sz w:val="16"/>
      </w:rPr>
      <w:fldChar w:fldCharType="end"/>
    </w:r>
    <w:r>
      <w:rPr>
        <w:sz w:val="16"/>
      </w:rPr>
      <w:t xml:space="preserve"> z </w:t>
    </w:r>
    <w:r w:rsidR="004D1EEA">
      <w:fldChar w:fldCharType="begin"/>
    </w:r>
    <w:r w:rsidR="004D1EEA">
      <w:instrText xml:space="preserve"> NUMPAGES   \* MERGEFORMAT </w:instrText>
    </w:r>
    <w:r w:rsidR="004D1EEA">
      <w:fldChar w:fldCharType="separate"/>
    </w:r>
    <w:r w:rsidRPr="00634D6D">
      <w:rPr>
        <w:b/>
        <w:noProof/>
        <w:sz w:val="16"/>
      </w:rPr>
      <w:t>12</w:t>
    </w:r>
    <w:r w:rsidR="004D1EEA">
      <w:rPr>
        <w:b/>
        <w:noProof/>
        <w:sz w:val="16"/>
      </w:rPr>
      <w:fldChar w:fldCharType="end"/>
    </w:r>
    <w:r>
      <w:rPr>
        <w:sz w:val="16"/>
      </w:rPr>
      <w:t xml:space="preserve"> </w:t>
    </w:r>
  </w:p>
  <w:p w14:paraId="5DDD7BB8" w14:textId="77777777" w:rsidR="0062600A" w:rsidRDefault="0062600A">
    <w:pPr>
      <w:spacing w:after="0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BA2C" w14:textId="77777777" w:rsidR="0062600A" w:rsidRDefault="0062600A">
    <w:pPr>
      <w:spacing w:after="0"/>
      <w:ind w:left="0" w:right="9" w:firstLine="0"/>
      <w:jc w:val="center"/>
    </w:pPr>
    <w:r>
      <w:rPr>
        <w:i/>
        <w:sz w:val="16"/>
      </w:rPr>
      <w:t xml:space="preserve">----------------------------------------------------------------------------------------------- </w:t>
    </w:r>
  </w:p>
  <w:p w14:paraId="64FADD72" w14:textId="77777777" w:rsidR="00C452B0" w:rsidRPr="00767CC0" w:rsidRDefault="00C452B0" w:rsidP="00C452B0">
    <w:pPr>
      <w:jc w:val="center"/>
      <w:rPr>
        <w:i/>
        <w:sz w:val="16"/>
        <w:szCs w:val="16"/>
      </w:rPr>
    </w:pPr>
    <w:r w:rsidRPr="00767CC0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>, Akademia Nauk Stosowanych</w:t>
    </w:r>
    <w:r w:rsidRPr="00767CC0">
      <w:rPr>
        <w:i/>
        <w:sz w:val="16"/>
        <w:szCs w:val="16"/>
      </w:rPr>
      <w:t xml:space="preserve"> w Elblągu</w:t>
    </w:r>
  </w:p>
  <w:p w14:paraId="070E59E6" w14:textId="77777777" w:rsidR="00C452B0" w:rsidRPr="00767CC0" w:rsidRDefault="00C452B0" w:rsidP="00C452B0">
    <w:pPr>
      <w:jc w:val="center"/>
      <w:rPr>
        <w:i/>
        <w:sz w:val="16"/>
        <w:szCs w:val="16"/>
        <w:lang w:val="en-US"/>
      </w:rPr>
    </w:pPr>
    <w:proofErr w:type="spellStart"/>
    <w:r w:rsidRPr="00767CC0">
      <w:rPr>
        <w:bCs/>
        <w:i/>
        <w:sz w:val="16"/>
        <w:szCs w:val="16"/>
        <w:lang w:val="de-DE"/>
      </w:rPr>
      <w:t>tel</w:t>
    </w:r>
    <w:proofErr w:type="spellEnd"/>
    <w:r w:rsidRPr="00767CC0">
      <w:rPr>
        <w:i/>
        <w:sz w:val="16"/>
        <w:szCs w:val="16"/>
        <w:lang w:val="en-US"/>
      </w:rPr>
      <w:t xml:space="preserve">. 55 629 05 53   fax. 55 629 05 10, e-mail: </w:t>
    </w:r>
    <w:hyperlink r:id="rId1" w:history="1">
      <w:r w:rsidRPr="00460F0C">
        <w:rPr>
          <w:rStyle w:val="Hipercze"/>
          <w:i/>
          <w:sz w:val="16"/>
          <w:szCs w:val="16"/>
          <w:lang w:val="en-US"/>
        </w:rPr>
        <w:t>zp@ans-elblag.pl</w:t>
      </w:r>
    </w:hyperlink>
  </w:p>
  <w:p w14:paraId="77A1D4F3" w14:textId="4F155C05" w:rsidR="0062600A" w:rsidRPr="00637D48" w:rsidRDefault="00C452B0" w:rsidP="00637D48">
    <w:pPr>
      <w:spacing w:after="3"/>
      <w:ind w:left="2127" w:right="6" w:firstLine="0"/>
      <w:jc w:val="center"/>
      <w:rPr>
        <w:i/>
        <w:sz w:val="16"/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62600A" w:rsidRPr="00637D48">
      <w:rPr>
        <w:lang w:val="en-US"/>
      </w:rPr>
      <w:tab/>
    </w:r>
    <w:r w:rsidR="0062600A" w:rsidRPr="00637D48">
      <w:rPr>
        <w:lang w:val="en-US"/>
      </w:rPr>
      <w:tab/>
    </w:r>
    <w:proofErr w:type="spellStart"/>
    <w:r w:rsidR="0062600A" w:rsidRPr="00637D48">
      <w:rPr>
        <w:sz w:val="16"/>
        <w:lang w:val="en-US"/>
      </w:rPr>
      <w:t>Strona</w:t>
    </w:r>
    <w:proofErr w:type="spellEnd"/>
    <w:r w:rsidR="0062600A" w:rsidRPr="00637D48">
      <w:rPr>
        <w:sz w:val="16"/>
        <w:lang w:val="en-US"/>
      </w:rPr>
      <w:t xml:space="preserve"> </w:t>
    </w:r>
    <w:r w:rsidR="005922DE">
      <w:fldChar w:fldCharType="begin"/>
    </w:r>
    <w:r w:rsidR="0062600A" w:rsidRPr="00637D48">
      <w:rPr>
        <w:lang w:val="en-US"/>
      </w:rPr>
      <w:instrText xml:space="preserve"> PAGE   \* MERGEFORMAT </w:instrText>
    </w:r>
    <w:r w:rsidR="005922DE">
      <w:fldChar w:fldCharType="separate"/>
    </w:r>
    <w:r w:rsidR="005E2D43" w:rsidRPr="005E2D43">
      <w:rPr>
        <w:b/>
        <w:noProof/>
        <w:sz w:val="16"/>
        <w:lang w:val="en-US"/>
      </w:rPr>
      <w:t>1</w:t>
    </w:r>
    <w:r w:rsidR="005922DE">
      <w:rPr>
        <w:b/>
        <w:sz w:val="16"/>
      </w:rPr>
      <w:fldChar w:fldCharType="end"/>
    </w:r>
    <w:r w:rsidR="0062600A" w:rsidRPr="00637D48">
      <w:rPr>
        <w:sz w:val="16"/>
        <w:lang w:val="en-US"/>
      </w:rPr>
      <w:t xml:space="preserve"> z </w:t>
    </w:r>
    <w:r w:rsidR="00D658AD">
      <w:fldChar w:fldCharType="begin"/>
    </w:r>
    <w:r w:rsidR="00D658AD" w:rsidRPr="00B83DF4">
      <w:rPr>
        <w:lang w:val="en-US"/>
      </w:rPr>
      <w:instrText xml:space="preserve"> NUMPAGES   \* MERGEFORMAT </w:instrText>
    </w:r>
    <w:r w:rsidR="00D658AD">
      <w:fldChar w:fldCharType="separate"/>
    </w:r>
    <w:r w:rsidR="005E2D43" w:rsidRPr="005E2D43">
      <w:rPr>
        <w:b/>
        <w:noProof/>
        <w:sz w:val="16"/>
        <w:lang w:val="en-US"/>
      </w:rPr>
      <w:t>5</w:t>
    </w:r>
    <w:r w:rsidR="00D658AD">
      <w:rPr>
        <w:b/>
        <w:noProof/>
        <w:sz w:val="16"/>
        <w:lang w:val="en-US"/>
      </w:rPr>
      <w:fldChar w:fldCharType="end"/>
    </w:r>
  </w:p>
  <w:p w14:paraId="167354B5" w14:textId="77777777" w:rsidR="0062600A" w:rsidRPr="00637D48" w:rsidRDefault="0062600A">
    <w:pPr>
      <w:spacing w:after="0"/>
      <w:ind w:left="0" w:right="0" w:firstLine="0"/>
      <w:jc w:val="left"/>
      <w:rPr>
        <w:lang w:val="en-US"/>
      </w:rPr>
    </w:pPr>
    <w:r w:rsidRPr="00637D48">
      <w:rPr>
        <w:sz w:val="24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FE763" w14:textId="77777777" w:rsidR="0062600A" w:rsidRDefault="0062600A">
    <w:pPr>
      <w:spacing w:after="0"/>
      <w:ind w:left="0" w:right="9" w:firstLine="0"/>
      <w:jc w:val="center"/>
    </w:pPr>
    <w:r>
      <w:rPr>
        <w:i/>
        <w:sz w:val="16"/>
      </w:rPr>
      <w:t xml:space="preserve">----------------------------------------------------------------------------------------------- </w:t>
    </w:r>
  </w:p>
  <w:p w14:paraId="7B2C806D" w14:textId="77777777" w:rsidR="0062600A" w:rsidRDefault="0062600A">
    <w:pPr>
      <w:spacing w:after="3"/>
      <w:ind w:left="0" w:right="6" w:firstLine="0"/>
      <w:jc w:val="center"/>
    </w:pPr>
    <w:r>
      <w:rPr>
        <w:i/>
        <w:sz w:val="16"/>
      </w:rPr>
      <w:t xml:space="preserve">Dział </w:t>
    </w:r>
    <w:proofErr w:type="spellStart"/>
    <w:r>
      <w:rPr>
        <w:i/>
        <w:sz w:val="16"/>
      </w:rPr>
      <w:t>Zamówie</w:t>
    </w:r>
    <w:proofErr w:type="spellEnd"/>
    <w:r>
      <w:rPr>
        <w:i/>
        <w:sz w:val="16"/>
      </w:rPr>
      <w:t xml:space="preserve"> Publicznych </w:t>
    </w:r>
  </w:p>
  <w:p w14:paraId="7547D007" w14:textId="77777777" w:rsidR="0062600A" w:rsidRDefault="0062600A">
    <w:pPr>
      <w:spacing w:after="0" w:line="242" w:lineRule="auto"/>
      <w:ind w:left="2981" w:right="2968" w:hanging="17"/>
      <w:jc w:val="center"/>
    </w:pPr>
    <w:r>
      <w:rPr>
        <w:i/>
        <w:sz w:val="16"/>
      </w:rPr>
      <w:t xml:space="preserve">Pa </w:t>
    </w:r>
    <w:proofErr w:type="spellStart"/>
    <w:r>
      <w:rPr>
        <w:i/>
        <w:sz w:val="16"/>
      </w:rPr>
      <w:t>stwowa</w:t>
    </w:r>
    <w:proofErr w:type="spellEnd"/>
    <w:r>
      <w:rPr>
        <w:i/>
        <w:sz w:val="16"/>
      </w:rPr>
      <w:t xml:space="preserve"> Wy sza Szkoła Zawodowa w </w:t>
    </w:r>
    <w:proofErr w:type="spellStart"/>
    <w:r>
      <w:rPr>
        <w:i/>
        <w:sz w:val="16"/>
      </w:rPr>
      <w:t>Elbl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gu</w:t>
    </w:r>
    <w:proofErr w:type="spellEnd"/>
    <w:r>
      <w:rPr>
        <w:i/>
        <w:sz w:val="16"/>
      </w:rPr>
      <w:t xml:space="preserve"> tel. 55 629 05 53   fax. 55 629 05 10 e-mail: </w:t>
    </w:r>
    <w:r>
      <w:rPr>
        <w:i/>
        <w:color w:val="0000FF"/>
        <w:sz w:val="16"/>
        <w:u w:val="single" w:color="0000FF"/>
      </w:rPr>
      <w:t>zp@pwsz.elblag.pl</w:t>
    </w:r>
    <w:r>
      <w:rPr>
        <w:sz w:val="16"/>
      </w:rPr>
      <w:t xml:space="preserve"> </w:t>
    </w:r>
  </w:p>
  <w:p w14:paraId="5F049540" w14:textId="77777777" w:rsidR="0062600A" w:rsidRDefault="0062600A">
    <w:pPr>
      <w:spacing w:after="56"/>
      <w:ind w:left="0" w:firstLine="0"/>
      <w:jc w:val="right"/>
    </w:pPr>
    <w:r>
      <w:rPr>
        <w:sz w:val="16"/>
      </w:rPr>
      <w:t xml:space="preserve">Strona </w:t>
    </w:r>
    <w:r w:rsidR="005922DE">
      <w:fldChar w:fldCharType="begin"/>
    </w:r>
    <w:r>
      <w:instrText xml:space="preserve"> PAGE   \* MERGEFORMAT </w:instrText>
    </w:r>
    <w:r w:rsidR="005922DE">
      <w:fldChar w:fldCharType="separate"/>
    </w:r>
    <w:r>
      <w:rPr>
        <w:b/>
        <w:sz w:val="16"/>
      </w:rPr>
      <w:t>1</w:t>
    </w:r>
    <w:r w:rsidR="005922DE">
      <w:rPr>
        <w:b/>
        <w:sz w:val="16"/>
      </w:rPr>
      <w:fldChar w:fldCharType="end"/>
    </w:r>
    <w:r>
      <w:rPr>
        <w:sz w:val="16"/>
      </w:rPr>
      <w:t xml:space="preserve"> z </w:t>
    </w:r>
    <w:r w:rsidR="004D1EEA">
      <w:fldChar w:fldCharType="begin"/>
    </w:r>
    <w:r w:rsidR="004D1EEA">
      <w:instrText xml:space="preserve"> NUMPAGES   \* MERGEFORMAT </w:instrText>
    </w:r>
    <w:r w:rsidR="004D1EEA">
      <w:fldChar w:fldCharType="separate"/>
    </w:r>
    <w:r w:rsidRPr="00634D6D">
      <w:rPr>
        <w:b/>
        <w:noProof/>
        <w:sz w:val="16"/>
      </w:rPr>
      <w:t>12</w:t>
    </w:r>
    <w:r w:rsidR="004D1EEA">
      <w:rPr>
        <w:b/>
        <w:noProof/>
        <w:sz w:val="16"/>
      </w:rPr>
      <w:fldChar w:fldCharType="end"/>
    </w:r>
    <w:r>
      <w:rPr>
        <w:sz w:val="16"/>
      </w:rPr>
      <w:t xml:space="preserve"> </w:t>
    </w:r>
  </w:p>
  <w:p w14:paraId="4DDEAA11" w14:textId="77777777" w:rsidR="0062600A" w:rsidRDefault="0062600A">
    <w:pPr>
      <w:spacing w:after="0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EFC7" w14:textId="77777777" w:rsidR="00335369" w:rsidRDefault="00335369">
      <w:pPr>
        <w:spacing w:after="0" w:line="240" w:lineRule="auto"/>
      </w:pPr>
      <w:r>
        <w:separator/>
      </w:r>
    </w:p>
  </w:footnote>
  <w:footnote w:type="continuationSeparator" w:id="0">
    <w:p w14:paraId="65D7B90C" w14:textId="77777777" w:rsidR="00335369" w:rsidRDefault="0033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E9D4F" w14:textId="77777777" w:rsidR="0062600A" w:rsidRDefault="0062600A">
    <w:pPr>
      <w:spacing w:after="0"/>
      <w:ind w:left="0" w:right="-69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5A014F02" wp14:editId="7F40EA6C">
          <wp:simplePos x="0" y="0"/>
          <wp:positionH relativeFrom="page">
            <wp:posOffset>918972</wp:posOffset>
          </wp:positionH>
          <wp:positionV relativeFrom="page">
            <wp:posOffset>271268</wp:posOffset>
          </wp:positionV>
          <wp:extent cx="5760720" cy="729996"/>
          <wp:effectExtent l="0" t="0" r="0" b="0"/>
          <wp:wrapSquare wrapText="bothSides"/>
          <wp:docPr id="5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5CFB5" w14:textId="77777777" w:rsidR="0062600A" w:rsidRDefault="0062600A">
    <w:pPr>
      <w:spacing w:after="0"/>
      <w:ind w:left="0" w:right="-69" w:firstLine="0"/>
      <w:jc w:val="right"/>
    </w:pPr>
    <w:r>
      <w:rPr>
        <w:noProof/>
      </w:rPr>
      <w:drawing>
        <wp:inline distT="0" distB="0" distL="0" distR="0" wp14:anchorId="786E243F" wp14:editId="34717E32">
          <wp:extent cx="5763895" cy="74668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7466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i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AFEE" w14:textId="77777777" w:rsidR="0062600A" w:rsidRDefault="0062600A">
    <w:pPr>
      <w:spacing w:after="0"/>
      <w:ind w:left="0" w:right="-69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01032101" wp14:editId="7015D8DC">
          <wp:simplePos x="0" y="0"/>
          <wp:positionH relativeFrom="page">
            <wp:posOffset>918972</wp:posOffset>
          </wp:positionH>
          <wp:positionV relativeFrom="page">
            <wp:posOffset>271268</wp:posOffset>
          </wp:positionV>
          <wp:extent cx="5760720" cy="729996"/>
          <wp:effectExtent l="0" t="0" r="0" b="0"/>
          <wp:wrapSquare wrapText="bothSides"/>
          <wp:docPr id="7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9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378"/>
    <w:multiLevelType w:val="hybridMultilevel"/>
    <w:tmpl w:val="0722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2242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41BC2"/>
    <w:multiLevelType w:val="multilevel"/>
    <w:tmpl w:val="2ECC909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A341AC"/>
    <w:multiLevelType w:val="hybridMultilevel"/>
    <w:tmpl w:val="FDC65376"/>
    <w:lvl w:ilvl="0" w:tplc="4350DBA0">
      <w:start w:val="1"/>
      <w:numFmt w:val="bullet"/>
      <w:lvlText w:val="-"/>
      <w:lvlJc w:val="left"/>
      <w:pPr>
        <w:ind w:left="1496" w:hanging="360"/>
      </w:pPr>
      <w:rPr>
        <w:rFonts w:ascii="Courier New" w:hAnsi="Courier New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18CE496F"/>
    <w:multiLevelType w:val="hybridMultilevel"/>
    <w:tmpl w:val="20F01E6C"/>
    <w:lvl w:ilvl="0" w:tplc="71E020E4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3C58"/>
    <w:multiLevelType w:val="hybridMultilevel"/>
    <w:tmpl w:val="26C6BD62"/>
    <w:lvl w:ilvl="0" w:tplc="D8E8CFC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64B7E"/>
    <w:multiLevelType w:val="multilevel"/>
    <w:tmpl w:val="EFC4BF1E"/>
    <w:lvl w:ilvl="0">
      <w:start w:val="1"/>
      <w:numFmt w:val="bullet"/>
      <w:lvlText w:val="−"/>
      <w:lvlJc w:val="left"/>
      <w:pPr>
        <w:ind w:left="185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267EC7"/>
    <w:multiLevelType w:val="hybridMultilevel"/>
    <w:tmpl w:val="B434C5E0"/>
    <w:lvl w:ilvl="0" w:tplc="E710090E">
      <w:start w:val="1"/>
      <w:numFmt w:val="upperRoman"/>
      <w:lvlText w:val="%1."/>
      <w:lvlJc w:val="left"/>
      <w:pPr>
        <w:ind w:left="1080" w:hanging="720"/>
      </w:pPr>
      <w:rPr>
        <w:rFonts w:eastAsia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B0D46"/>
    <w:multiLevelType w:val="hybridMultilevel"/>
    <w:tmpl w:val="CDE66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F22426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14020"/>
    <w:multiLevelType w:val="hybridMultilevel"/>
    <w:tmpl w:val="3EAA5E52"/>
    <w:lvl w:ilvl="0" w:tplc="F5AEB4CE">
      <w:start w:val="1"/>
      <w:numFmt w:val="lowerLetter"/>
      <w:lvlText w:val="%1)"/>
      <w:lvlJc w:val="left"/>
      <w:pPr>
        <w:ind w:left="1080" w:hanging="360"/>
      </w:pPr>
      <w:rPr>
        <w:color w:val="auto"/>
        <w:sz w:val="2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B55650"/>
    <w:multiLevelType w:val="hybridMultilevel"/>
    <w:tmpl w:val="6E74B5B0"/>
    <w:lvl w:ilvl="0" w:tplc="9364DAA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4877E8"/>
    <w:multiLevelType w:val="hybridMultilevel"/>
    <w:tmpl w:val="824C34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724D09"/>
    <w:multiLevelType w:val="multilevel"/>
    <w:tmpl w:val="2BD8879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E11A56"/>
    <w:multiLevelType w:val="hybridMultilevel"/>
    <w:tmpl w:val="F4A87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A0B97"/>
    <w:multiLevelType w:val="hybridMultilevel"/>
    <w:tmpl w:val="94260AFA"/>
    <w:lvl w:ilvl="0" w:tplc="CFF20A4E">
      <w:start w:val="1"/>
      <w:numFmt w:val="lowerLetter"/>
      <w:lvlText w:val="%1)"/>
      <w:lvlJc w:val="left"/>
      <w:pPr>
        <w:ind w:left="1080" w:hanging="360"/>
      </w:pPr>
      <w:rPr>
        <w:sz w:val="2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6433A"/>
    <w:multiLevelType w:val="hybridMultilevel"/>
    <w:tmpl w:val="A78AF2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852C6"/>
    <w:multiLevelType w:val="hybridMultilevel"/>
    <w:tmpl w:val="8C66AEB8"/>
    <w:lvl w:ilvl="0" w:tplc="C954360A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7C856FA"/>
    <w:multiLevelType w:val="hybridMultilevel"/>
    <w:tmpl w:val="7D3E4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92C33"/>
    <w:multiLevelType w:val="hybridMultilevel"/>
    <w:tmpl w:val="CF801286"/>
    <w:lvl w:ilvl="0" w:tplc="13BEBD5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0141B59"/>
    <w:multiLevelType w:val="hybridMultilevel"/>
    <w:tmpl w:val="D8C6B28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B7F2D"/>
    <w:multiLevelType w:val="hybridMultilevel"/>
    <w:tmpl w:val="98569E06"/>
    <w:lvl w:ilvl="0" w:tplc="C6EE1F1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7A290A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F8248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96753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FC75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EE068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A4B6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748B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DAA5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6F23F3"/>
    <w:multiLevelType w:val="hybridMultilevel"/>
    <w:tmpl w:val="D270C334"/>
    <w:lvl w:ilvl="0" w:tplc="C954360A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2002C38"/>
    <w:multiLevelType w:val="hybridMultilevel"/>
    <w:tmpl w:val="E5964B2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7E138AC"/>
    <w:multiLevelType w:val="hybridMultilevel"/>
    <w:tmpl w:val="31DC1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035BE"/>
    <w:multiLevelType w:val="hybridMultilevel"/>
    <w:tmpl w:val="7D3E4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2242"/>
    <w:multiLevelType w:val="hybridMultilevel"/>
    <w:tmpl w:val="7D3E4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20"/>
  </w:num>
  <w:num w:numId="23">
    <w:abstractNumId w:val="11"/>
  </w:num>
  <w:num w:numId="24">
    <w:abstractNumId w:val="5"/>
  </w:num>
  <w:num w:numId="25">
    <w:abstractNumId w:val="0"/>
  </w:num>
  <w:num w:numId="26">
    <w:abstractNumId w:val="2"/>
  </w:num>
  <w:num w:numId="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55"/>
    <w:rsid w:val="0000541A"/>
    <w:rsid w:val="00007328"/>
    <w:rsid w:val="00010697"/>
    <w:rsid w:val="0002005F"/>
    <w:rsid w:val="00021122"/>
    <w:rsid w:val="00035825"/>
    <w:rsid w:val="00037469"/>
    <w:rsid w:val="000409CF"/>
    <w:rsid w:val="00050A26"/>
    <w:rsid w:val="000531D1"/>
    <w:rsid w:val="00054B14"/>
    <w:rsid w:val="000611FC"/>
    <w:rsid w:val="00071DFD"/>
    <w:rsid w:val="00083CAA"/>
    <w:rsid w:val="000979EB"/>
    <w:rsid w:val="000A1730"/>
    <w:rsid w:val="000A54FD"/>
    <w:rsid w:val="000B22C2"/>
    <w:rsid w:val="000C164F"/>
    <w:rsid w:val="000C319A"/>
    <w:rsid w:val="000C648B"/>
    <w:rsid w:val="000C7336"/>
    <w:rsid w:val="000E2F79"/>
    <w:rsid w:val="000E365D"/>
    <w:rsid w:val="000E4B93"/>
    <w:rsid w:val="000E4D9C"/>
    <w:rsid w:val="000E6780"/>
    <w:rsid w:val="000F1A0F"/>
    <w:rsid w:val="000F55D1"/>
    <w:rsid w:val="00101A8F"/>
    <w:rsid w:val="00104379"/>
    <w:rsid w:val="00107E1C"/>
    <w:rsid w:val="00110B82"/>
    <w:rsid w:val="00122FF0"/>
    <w:rsid w:val="00124730"/>
    <w:rsid w:val="0012507E"/>
    <w:rsid w:val="00141B7B"/>
    <w:rsid w:val="00143C8E"/>
    <w:rsid w:val="0014421C"/>
    <w:rsid w:val="00145524"/>
    <w:rsid w:val="00145B41"/>
    <w:rsid w:val="00164521"/>
    <w:rsid w:val="00171C69"/>
    <w:rsid w:val="00181044"/>
    <w:rsid w:val="0018749D"/>
    <w:rsid w:val="00192B51"/>
    <w:rsid w:val="00193B10"/>
    <w:rsid w:val="00194783"/>
    <w:rsid w:val="00197B79"/>
    <w:rsid w:val="001B00D2"/>
    <w:rsid w:val="001B249E"/>
    <w:rsid w:val="001B2D94"/>
    <w:rsid w:val="001B459B"/>
    <w:rsid w:val="001B5951"/>
    <w:rsid w:val="001B6A53"/>
    <w:rsid w:val="001C07F5"/>
    <w:rsid w:val="001C2C3C"/>
    <w:rsid w:val="001D1D6E"/>
    <w:rsid w:val="001D5ACE"/>
    <w:rsid w:val="001E540E"/>
    <w:rsid w:val="001E6003"/>
    <w:rsid w:val="001F37D4"/>
    <w:rsid w:val="001F67B5"/>
    <w:rsid w:val="00207910"/>
    <w:rsid w:val="002221EC"/>
    <w:rsid w:val="0022265C"/>
    <w:rsid w:val="0022364B"/>
    <w:rsid w:val="00226796"/>
    <w:rsid w:val="00230288"/>
    <w:rsid w:val="00230FF7"/>
    <w:rsid w:val="00231972"/>
    <w:rsid w:val="00245A3B"/>
    <w:rsid w:val="002676E7"/>
    <w:rsid w:val="00273C64"/>
    <w:rsid w:val="00277CCE"/>
    <w:rsid w:val="00280869"/>
    <w:rsid w:val="002819DA"/>
    <w:rsid w:val="002849AF"/>
    <w:rsid w:val="0029495D"/>
    <w:rsid w:val="002A1F28"/>
    <w:rsid w:val="002B3AA2"/>
    <w:rsid w:val="002B3C64"/>
    <w:rsid w:val="002B5446"/>
    <w:rsid w:val="002C25B5"/>
    <w:rsid w:val="002D0926"/>
    <w:rsid w:val="002F0059"/>
    <w:rsid w:val="002F08CA"/>
    <w:rsid w:val="002F44AD"/>
    <w:rsid w:val="00306164"/>
    <w:rsid w:val="00311352"/>
    <w:rsid w:val="003114EF"/>
    <w:rsid w:val="00315D56"/>
    <w:rsid w:val="003246C4"/>
    <w:rsid w:val="003319BE"/>
    <w:rsid w:val="00335369"/>
    <w:rsid w:val="00340C4E"/>
    <w:rsid w:val="003511C9"/>
    <w:rsid w:val="003537B8"/>
    <w:rsid w:val="00355B7D"/>
    <w:rsid w:val="00362BCB"/>
    <w:rsid w:val="00372A64"/>
    <w:rsid w:val="0037303B"/>
    <w:rsid w:val="00373C0C"/>
    <w:rsid w:val="00376D89"/>
    <w:rsid w:val="00382667"/>
    <w:rsid w:val="003867D4"/>
    <w:rsid w:val="003970BD"/>
    <w:rsid w:val="003A0965"/>
    <w:rsid w:val="003A7D7F"/>
    <w:rsid w:val="003B34ED"/>
    <w:rsid w:val="003B655C"/>
    <w:rsid w:val="003B756B"/>
    <w:rsid w:val="003C0BB2"/>
    <w:rsid w:val="003C2CDB"/>
    <w:rsid w:val="003C3E67"/>
    <w:rsid w:val="003C52FD"/>
    <w:rsid w:val="003D02E8"/>
    <w:rsid w:val="003D53DD"/>
    <w:rsid w:val="003D5828"/>
    <w:rsid w:val="003E0CC0"/>
    <w:rsid w:val="00400185"/>
    <w:rsid w:val="00401ADE"/>
    <w:rsid w:val="00406D5F"/>
    <w:rsid w:val="004207B6"/>
    <w:rsid w:val="00433853"/>
    <w:rsid w:val="00436CDB"/>
    <w:rsid w:val="00446236"/>
    <w:rsid w:val="004518A0"/>
    <w:rsid w:val="00452FBD"/>
    <w:rsid w:val="004533AF"/>
    <w:rsid w:val="00453850"/>
    <w:rsid w:val="0045522C"/>
    <w:rsid w:val="004633E6"/>
    <w:rsid w:val="00470EEA"/>
    <w:rsid w:val="004715E8"/>
    <w:rsid w:val="00482DA8"/>
    <w:rsid w:val="00483078"/>
    <w:rsid w:val="00490AF1"/>
    <w:rsid w:val="004A2BBC"/>
    <w:rsid w:val="004A4C21"/>
    <w:rsid w:val="004A63E9"/>
    <w:rsid w:val="004B6A35"/>
    <w:rsid w:val="004C10EA"/>
    <w:rsid w:val="004C70B0"/>
    <w:rsid w:val="004C7431"/>
    <w:rsid w:val="004C773E"/>
    <w:rsid w:val="004D1EEA"/>
    <w:rsid w:val="004D298D"/>
    <w:rsid w:val="004D2CD3"/>
    <w:rsid w:val="004D6826"/>
    <w:rsid w:val="004D7B5C"/>
    <w:rsid w:val="004E372F"/>
    <w:rsid w:val="004E7E9D"/>
    <w:rsid w:val="004F5745"/>
    <w:rsid w:val="004F7984"/>
    <w:rsid w:val="005013F7"/>
    <w:rsid w:val="005017B1"/>
    <w:rsid w:val="0051493D"/>
    <w:rsid w:val="00516E8D"/>
    <w:rsid w:val="005176EF"/>
    <w:rsid w:val="00522F40"/>
    <w:rsid w:val="00531D1C"/>
    <w:rsid w:val="0053432B"/>
    <w:rsid w:val="00546563"/>
    <w:rsid w:val="005515FD"/>
    <w:rsid w:val="005528AD"/>
    <w:rsid w:val="00555F8B"/>
    <w:rsid w:val="005609B6"/>
    <w:rsid w:val="0056220A"/>
    <w:rsid w:val="00572F8F"/>
    <w:rsid w:val="00573015"/>
    <w:rsid w:val="00581FCC"/>
    <w:rsid w:val="00584662"/>
    <w:rsid w:val="0059226B"/>
    <w:rsid w:val="005922DE"/>
    <w:rsid w:val="005963B8"/>
    <w:rsid w:val="005A4988"/>
    <w:rsid w:val="005A4E95"/>
    <w:rsid w:val="005B4776"/>
    <w:rsid w:val="005C6BEA"/>
    <w:rsid w:val="005D74CE"/>
    <w:rsid w:val="005E2C50"/>
    <w:rsid w:val="005E2D43"/>
    <w:rsid w:val="005E4111"/>
    <w:rsid w:val="005E4AB4"/>
    <w:rsid w:val="005E7DD3"/>
    <w:rsid w:val="005F6A0B"/>
    <w:rsid w:val="00600148"/>
    <w:rsid w:val="0060519F"/>
    <w:rsid w:val="00607E89"/>
    <w:rsid w:val="0061235B"/>
    <w:rsid w:val="0061310E"/>
    <w:rsid w:val="00613C01"/>
    <w:rsid w:val="006159A6"/>
    <w:rsid w:val="00622EE2"/>
    <w:rsid w:val="0062600A"/>
    <w:rsid w:val="00634D6D"/>
    <w:rsid w:val="0063571A"/>
    <w:rsid w:val="0063596B"/>
    <w:rsid w:val="00636F3B"/>
    <w:rsid w:val="00637D48"/>
    <w:rsid w:val="006443BE"/>
    <w:rsid w:val="00645C4E"/>
    <w:rsid w:val="00654D1D"/>
    <w:rsid w:val="00656664"/>
    <w:rsid w:val="006620A6"/>
    <w:rsid w:val="006637D4"/>
    <w:rsid w:val="00664760"/>
    <w:rsid w:val="0066684D"/>
    <w:rsid w:val="00666850"/>
    <w:rsid w:val="0066699E"/>
    <w:rsid w:val="00673CCE"/>
    <w:rsid w:val="00677815"/>
    <w:rsid w:val="00684055"/>
    <w:rsid w:val="00686C4A"/>
    <w:rsid w:val="00691D55"/>
    <w:rsid w:val="006929ED"/>
    <w:rsid w:val="00694DE1"/>
    <w:rsid w:val="006A1A7C"/>
    <w:rsid w:val="006A3635"/>
    <w:rsid w:val="006B06D0"/>
    <w:rsid w:val="006B0787"/>
    <w:rsid w:val="006B161B"/>
    <w:rsid w:val="006B26C5"/>
    <w:rsid w:val="006D36CD"/>
    <w:rsid w:val="006E3ED4"/>
    <w:rsid w:val="006F1108"/>
    <w:rsid w:val="006F2A4C"/>
    <w:rsid w:val="00707C01"/>
    <w:rsid w:val="007126A4"/>
    <w:rsid w:val="007166EC"/>
    <w:rsid w:val="00717FC2"/>
    <w:rsid w:val="007200F8"/>
    <w:rsid w:val="00724BF6"/>
    <w:rsid w:val="00726D34"/>
    <w:rsid w:val="00745A4B"/>
    <w:rsid w:val="00754154"/>
    <w:rsid w:val="00755506"/>
    <w:rsid w:val="00756CBA"/>
    <w:rsid w:val="007601A6"/>
    <w:rsid w:val="007624F9"/>
    <w:rsid w:val="0076262C"/>
    <w:rsid w:val="0076769B"/>
    <w:rsid w:val="00772C3F"/>
    <w:rsid w:val="00773C63"/>
    <w:rsid w:val="0078609D"/>
    <w:rsid w:val="007868DE"/>
    <w:rsid w:val="0079026E"/>
    <w:rsid w:val="0079589A"/>
    <w:rsid w:val="007A13DE"/>
    <w:rsid w:val="007A3305"/>
    <w:rsid w:val="007A3B15"/>
    <w:rsid w:val="007B019A"/>
    <w:rsid w:val="007B115E"/>
    <w:rsid w:val="007B619B"/>
    <w:rsid w:val="007D1AB2"/>
    <w:rsid w:val="007D2228"/>
    <w:rsid w:val="007E009E"/>
    <w:rsid w:val="007E1BFA"/>
    <w:rsid w:val="007E621D"/>
    <w:rsid w:val="007E64A1"/>
    <w:rsid w:val="007F251C"/>
    <w:rsid w:val="007F2BBE"/>
    <w:rsid w:val="007F65C6"/>
    <w:rsid w:val="00830C79"/>
    <w:rsid w:val="00832BC5"/>
    <w:rsid w:val="00833068"/>
    <w:rsid w:val="00837A12"/>
    <w:rsid w:val="00841959"/>
    <w:rsid w:val="00846204"/>
    <w:rsid w:val="00851EB3"/>
    <w:rsid w:val="00855699"/>
    <w:rsid w:val="00861C68"/>
    <w:rsid w:val="008639BA"/>
    <w:rsid w:val="008715E5"/>
    <w:rsid w:val="0087695D"/>
    <w:rsid w:val="008803AE"/>
    <w:rsid w:val="008921CA"/>
    <w:rsid w:val="008B6188"/>
    <w:rsid w:val="008C6669"/>
    <w:rsid w:val="008E2417"/>
    <w:rsid w:val="008F0151"/>
    <w:rsid w:val="008F060F"/>
    <w:rsid w:val="008F3ADC"/>
    <w:rsid w:val="008F3BDF"/>
    <w:rsid w:val="009034BC"/>
    <w:rsid w:val="00904071"/>
    <w:rsid w:val="00905091"/>
    <w:rsid w:val="00907A5B"/>
    <w:rsid w:val="00911C60"/>
    <w:rsid w:val="0091310C"/>
    <w:rsid w:val="0091370C"/>
    <w:rsid w:val="00915ADC"/>
    <w:rsid w:val="009163BE"/>
    <w:rsid w:val="00924578"/>
    <w:rsid w:val="00930CC8"/>
    <w:rsid w:val="00933484"/>
    <w:rsid w:val="009346D9"/>
    <w:rsid w:val="00937334"/>
    <w:rsid w:val="0095117E"/>
    <w:rsid w:val="009526FA"/>
    <w:rsid w:val="00953367"/>
    <w:rsid w:val="0095656A"/>
    <w:rsid w:val="00960225"/>
    <w:rsid w:val="00960658"/>
    <w:rsid w:val="009703F9"/>
    <w:rsid w:val="009738FB"/>
    <w:rsid w:val="00991855"/>
    <w:rsid w:val="00991892"/>
    <w:rsid w:val="0099231E"/>
    <w:rsid w:val="009A300A"/>
    <w:rsid w:val="009B235E"/>
    <w:rsid w:val="009B6B61"/>
    <w:rsid w:val="009D04C7"/>
    <w:rsid w:val="009D2FE5"/>
    <w:rsid w:val="009D3F2F"/>
    <w:rsid w:val="009D5005"/>
    <w:rsid w:val="009D79D9"/>
    <w:rsid w:val="009F060A"/>
    <w:rsid w:val="009F3EE7"/>
    <w:rsid w:val="00A02B65"/>
    <w:rsid w:val="00A0307B"/>
    <w:rsid w:val="00A13BF4"/>
    <w:rsid w:val="00A30C41"/>
    <w:rsid w:val="00A3270B"/>
    <w:rsid w:val="00A33DB6"/>
    <w:rsid w:val="00A37061"/>
    <w:rsid w:val="00A40F0E"/>
    <w:rsid w:val="00A47630"/>
    <w:rsid w:val="00A56C47"/>
    <w:rsid w:val="00A60B28"/>
    <w:rsid w:val="00A622B2"/>
    <w:rsid w:val="00A66AE2"/>
    <w:rsid w:val="00A74B3B"/>
    <w:rsid w:val="00A75C19"/>
    <w:rsid w:val="00A77230"/>
    <w:rsid w:val="00A82DE2"/>
    <w:rsid w:val="00A937C2"/>
    <w:rsid w:val="00AA77C0"/>
    <w:rsid w:val="00AB326B"/>
    <w:rsid w:val="00AC41B5"/>
    <w:rsid w:val="00AD4491"/>
    <w:rsid w:val="00AD49ED"/>
    <w:rsid w:val="00AD62C1"/>
    <w:rsid w:val="00AD7C17"/>
    <w:rsid w:val="00AE001F"/>
    <w:rsid w:val="00AE5A56"/>
    <w:rsid w:val="00AF329B"/>
    <w:rsid w:val="00B02F2F"/>
    <w:rsid w:val="00B071CF"/>
    <w:rsid w:val="00B23A5C"/>
    <w:rsid w:val="00B27275"/>
    <w:rsid w:val="00B27859"/>
    <w:rsid w:val="00B31545"/>
    <w:rsid w:val="00B35E40"/>
    <w:rsid w:val="00B4162C"/>
    <w:rsid w:val="00B4609D"/>
    <w:rsid w:val="00B53945"/>
    <w:rsid w:val="00B5501F"/>
    <w:rsid w:val="00B63BE6"/>
    <w:rsid w:val="00B641EE"/>
    <w:rsid w:val="00B6435D"/>
    <w:rsid w:val="00B65571"/>
    <w:rsid w:val="00B714F0"/>
    <w:rsid w:val="00B72025"/>
    <w:rsid w:val="00B7359B"/>
    <w:rsid w:val="00B7515C"/>
    <w:rsid w:val="00B77F21"/>
    <w:rsid w:val="00B82C82"/>
    <w:rsid w:val="00B83DF4"/>
    <w:rsid w:val="00B85EFD"/>
    <w:rsid w:val="00B8628C"/>
    <w:rsid w:val="00B93726"/>
    <w:rsid w:val="00B9378A"/>
    <w:rsid w:val="00B95254"/>
    <w:rsid w:val="00B97BD0"/>
    <w:rsid w:val="00BA0A65"/>
    <w:rsid w:val="00BA44C0"/>
    <w:rsid w:val="00BA5AA3"/>
    <w:rsid w:val="00BA6AC9"/>
    <w:rsid w:val="00BA78F0"/>
    <w:rsid w:val="00BB295A"/>
    <w:rsid w:val="00BB5ECB"/>
    <w:rsid w:val="00BC0EA0"/>
    <w:rsid w:val="00BC7D31"/>
    <w:rsid w:val="00BD48D5"/>
    <w:rsid w:val="00BE70CC"/>
    <w:rsid w:val="00BE78AB"/>
    <w:rsid w:val="00BF00CE"/>
    <w:rsid w:val="00BF1750"/>
    <w:rsid w:val="00BF25EA"/>
    <w:rsid w:val="00BF491F"/>
    <w:rsid w:val="00BF4B31"/>
    <w:rsid w:val="00BF6804"/>
    <w:rsid w:val="00BF6E55"/>
    <w:rsid w:val="00C06979"/>
    <w:rsid w:val="00C10286"/>
    <w:rsid w:val="00C13891"/>
    <w:rsid w:val="00C15AF2"/>
    <w:rsid w:val="00C168DA"/>
    <w:rsid w:val="00C26C3C"/>
    <w:rsid w:val="00C32BC1"/>
    <w:rsid w:val="00C4243D"/>
    <w:rsid w:val="00C452B0"/>
    <w:rsid w:val="00C45951"/>
    <w:rsid w:val="00C502AB"/>
    <w:rsid w:val="00C52685"/>
    <w:rsid w:val="00C56B22"/>
    <w:rsid w:val="00C72649"/>
    <w:rsid w:val="00C872C4"/>
    <w:rsid w:val="00C873D8"/>
    <w:rsid w:val="00C9351C"/>
    <w:rsid w:val="00C93B9D"/>
    <w:rsid w:val="00CA6307"/>
    <w:rsid w:val="00CB2D82"/>
    <w:rsid w:val="00CC0860"/>
    <w:rsid w:val="00CC11AE"/>
    <w:rsid w:val="00CC6B55"/>
    <w:rsid w:val="00CD10EB"/>
    <w:rsid w:val="00CD3BFA"/>
    <w:rsid w:val="00CD5D78"/>
    <w:rsid w:val="00CE5592"/>
    <w:rsid w:val="00CE57C0"/>
    <w:rsid w:val="00CE5D97"/>
    <w:rsid w:val="00CE68E6"/>
    <w:rsid w:val="00CF069E"/>
    <w:rsid w:val="00CF40E7"/>
    <w:rsid w:val="00CF7338"/>
    <w:rsid w:val="00D06FF8"/>
    <w:rsid w:val="00D115A7"/>
    <w:rsid w:val="00D13532"/>
    <w:rsid w:val="00D2620E"/>
    <w:rsid w:val="00D3319D"/>
    <w:rsid w:val="00D35092"/>
    <w:rsid w:val="00D414A2"/>
    <w:rsid w:val="00D46919"/>
    <w:rsid w:val="00D518A0"/>
    <w:rsid w:val="00D5543D"/>
    <w:rsid w:val="00D608FC"/>
    <w:rsid w:val="00D62445"/>
    <w:rsid w:val="00D6366B"/>
    <w:rsid w:val="00D658AD"/>
    <w:rsid w:val="00D7182B"/>
    <w:rsid w:val="00D96669"/>
    <w:rsid w:val="00DA016B"/>
    <w:rsid w:val="00DA215A"/>
    <w:rsid w:val="00DA60A3"/>
    <w:rsid w:val="00DA6545"/>
    <w:rsid w:val="00DB2590"/>
    <w:rsid w:val="00DC238E"/>
    <w:rsid w:val="00DC2423"/>
    <w:rsid w:val="00DC45C6"/>
    <w:rsid w:val="00DD0488"/>
    <w:rsid w:val="00DD5EB2"/>
    <w:rsid w:val="00DD710C"/>
    <w:rsid w:val="00DE1E56"/>
    <w:rsid w:val="00DF28FF"/>
    <w:rsid w:val="00DF790E"/>
    <w:rsid w:val="00E0321A"/>
    <w:rsid w:val="00E10E99"/>
    <w:rsid w:val="00E14B40"/>
    <w:rsid w:val="00E26FEE"/>
    <w:rsid w:val="00E275BE"/>
    <w:rsid w:val="00E276EB"/>
    <w:rsid w:val="00E33ED2"/>
    <w:rsid w:val="00E3649F"/>
    <w:rsid w:val="00E51C14"/>
    <w:rsid w:val="00E53668"/>
    <w:rsid w:val="00E5614A"/>
    <w:rsid w:val="00E636C8"/>
    <w:rsid w:val="00E644DE"/>
    <w:rsid w:val="00E647EB"/>
    <w:rsid w:val="00E66A39"/>
    <w:rsid w:val="00E760A9"/>
    <w:rsid w:val="00E812E6"/>
    <w:rsid w:val="00E83FE3"/>
    <w:rsid w:val="00E90ABA"/>
    <w:rsid w:val="00EA1451"/>
    <w:rsid w:val="00EA316F"/>
    <w:rsid w:val="00EA5712"/>
    <w:rsid w:val="00EA78D1"/>
    <w:rsid w:val="00EB03DA"/>
    <w:rsid w:val="00EB2614"/>
    <w:rsid w:val="00EB3CB3"/>
    <w:rsid w:val="00EB5FAD"/>
    <w:rsid w:val="00EC298A"/>
    <w:rsid w:val="00EC69E1"/>
    <w:rsid w:val="00ED0384"/>
    <w:rsid w:val="00EE3D72"/>
    <w:rsid w:val="00EF5BFF"/>
    <w:rsid w:val="00EF7573"/>
    <w:rsid w:val="00F019D2"/>
    <w:rsid w:val="00F06F24"/>
    <w:rsid w:val="00F11C8B"/>
    <w:rsid w:val="00F12BA2"/>
    <w:rsid w:val="00F149C0"/>
    <w:rsid w:val="00F24C18"/>
    <w:rsid w:val="00F256FB"/>
    <w:rsid w:val="00F25B88"/>
    <w:rsid w:val="00F31986"/>
    <w:rsid w:val="00F31C99"/>
    <w:rsid w:val="00F37028"/>
    <w:rsid w:val="00F4201F"/>
    <w:rsid w:val="00F4246C"/>
    <w:rsid w:val="00F51706"/>
    <w:rsid w:val="00F54830"/>
    <w:rsid w:val="00F54EA5"/>
    <w:rsid w:val="00F63C81"/>
    <w:rsid w:val="00F65721"/>
    <w:rsid w:val="00F879BF"/>
    <w:rsid w:val="00F9693A"/>
    <w:rsid w:val="00F97132"/>
    <w:rsid w:val="00FA3E6F"/>
    <w:rsid w:val="00FA472C"/>
    <w:rsid w:val="00FA6778"/>
    <w:rsid w:val="00FB00BC"/>
    <w:rsid w:val="00FC046C"/>
    <w:rsid w:val="00FC58BD"/>
    <w:rsid w:val="00FD205B"/>
    <w:rsid w:val="00FD325D"/>
    <w:rsid w:val="00FD4022"/>
    <w:rsid w:val="00FD4BC7"/>
    <w:rsid w:val="00FD5D80"/>
    <w:rsid w:val="00FE054B"/>
    <w:rsid w:val="00FE6D7D"/>
    <w:rsid w:val="00FE6E96"/>
    <w:rsid w:val="00FF0599"/>
    <w:rsid w:val="00FF53D3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D2D59"/>
  <w15:docId w15:val="{724A66A5-20C2-4CE5-9099-303A22C9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65C"/>
    <w:pPr>
      <w:spacing w:after="5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gwek1">
    <w:name w:val="heading 1"/>
    <w:next w:val="Normalny"/>
    <w:link w:val="Nagwek1Znak"/>
    <w:uiPriority w:val="9"/>
    <w:unhideWhenUsed/>
    <w:qFormat/>
    <w:rsid w:val="0022265C"/>
    <w:pPr>
      <w:keepNext/>
      <w:keepLines/>
      <w:spacing w:after="5"/>
      <w:ind w:left="10" w:right="209" w:hanging="10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23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265C"/>
    <w:rPr>
      <w:rFonts w:ascii="Times New Roman" w:eastAsia="Times New Roman" w:hAnsi="Times New Roman" w:cs="Times New Roman"/>
      <w:b/>
      <w:color w:val="000000"/>
      <w:sz w:val="21"/>
    </w:rPr>
  </w:style>
  <w:style w:type="character" w:styleId="Odwoaniedokomentarza">
    <w:name w:val="annotation reference"/>
    <w:basedOn w:val="Domylnaczcionkaakapitu"/>
    <w:semiHidden/>
    <w:unhideWhenUsed/>
    <w:rsid w:val="00CE68E6"/>
    <w:rPr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nhideWhenUsed/>
    <w:rsid w:val="00CE6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Comment Text Char Znak"/>
    <w:basedOn w:val="Domylnaczcionkaakapitu"/>
    <w:link w:val="Tekstkomentarza"/>
    <w:rsid w:val="00CE68E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6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68E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8E6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,Preambuła,normalny tekst"/>
    <w:basedOn w:val="Normalny"/>
    <w:link w:val="AkapitzlistZnak"/>
    <w:uiPriority w:val="34"/>
    <w:qFormat/>
    <w:rsid w:val="00BF1750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rsid w:val="00373C0C"/>
    <w:pPr>
      <w:spacing w:after="0" w:line="240" w:lineRule="auto"/>
      <w:ind w:left="0" w:right="0" w:firstLine="0"/>
    </w:pPr>
    <w:rPr>
      <w:color w:val="auto"/>
      <w:sz w:val="20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373C0C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link w:val="Akapitzlist"/>
    <w:uiPriority w:val="34"/>
    <w:qFormat/>
    <w:rsid w:val="00EB03DA"/>
    <w:rPr>
      <w:rFonts w:ascii="Times New Roman" w:eastAsia="Times New Roman" w:hAnsi="Times New Roman" w:cs="Times New Roman"/>
      <w:color w:val="000000"/>
      <w:sz w:val="21"/>
    </w:rPr>
  </w:style>
  <w:style w:type="character" w:styleId="Hipercze">
    <w:name w:val="Hyperlink"/>
    <w:rsid w:val="005017B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8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8A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8AD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nhideWhenUsed/>
    <w:rsid w:val="00DF790E"/>
    <w:pPr>
      <w:tabs>
        <w:tab w:val="center" w:pos="4536"/>
        <w:tab w:val="right" w:pos="9072"/>
      </w:tabs>
      <w:spacing w:after="0" w:line="240" w:lineRule="auto"/>
      <w:ind w:left="868" w:right="0" w:firstLine="0"/>
    </w:pPr>
    <w:rPr>
      <w:color w:val="auto"/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DF790E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790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3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C79"/>
    <w:rPr>
      <w:rFonts w:ascii="Times New Roman" w:eastAsia="Times New Roman" w:hAnsi="Times New Roman" w:cs="Times New Roman"/>
      <w:color w:val="000000"/>
      <w:sz w:val="21"/>
    </w:rPr>
  </w:style>
  <w:style w:type="paragraph" w:customStyle="1" w:styleId="Default">
    <w:name w:val="Default"/>
    <w:rsid w:val="00D51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B756B"/>
    <w:pPr>
      <w:suppressAutoHyphens/>
      <w:ind w:left="720"/>
    </w:pPr>
    <w:rPr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23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5263-5CC6-45F7-8B31-7AE3610F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1592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Zalacznik_Nr_1_Opis przedmiotu zamowienia</vt:lpstr>
    </vt:vector>
  </TitlesOfParts>
  <Company>PWSZ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Zalacznik_Nr_1_Opis przedmiotu zamowienia</dc:title>
  <dc:creator>r.olszewska</dc:creator>
  <cp:lastModifiedBy>Kamila Kancelarczyk</cp:lastModifiedBy>
  <cp:revision>11</cp:revision>
  <cp:lastPrinted>2022-03-22T08:48:00Z</cp:lastPrinted>
  <dcterms:created xsi:type="dcterms:W3CDTF">2021-03-14T15:57:00Z</dcterms:created>
  <dcterms:modified xsi:type="dcterms:W3CDTF">2022-04-28T11:31:00Z</dcterms:modified>
</cp:coreProperties>
</file>