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C3" w:rsidRPr="008D47C3" w:rsidRDefault="008D47C3" w:rsidP="008D47C3">
      <w:pPr>
        <w:jc w:val="center"/>
        <w:rPr>
          <w:sz w:val="24"/>
          <w:szCs w:val="24"/>
        </w:rPr>
      </w:pPr>
      <w:r w:rsidRPr="008D47C3">
        <w:rPr>
          <w:sz w:val="24"/>
          <w:szCs w:val="24"/>
        </w:rPr>
        <w:t>INFORMACJA O PRZETWARZANIU DANYCH OSOBOWYCH</w:t>
      </w:r>
    </w:p>
    <w:p w:rsidR="008D47C3" w:rsidRPr="00740FAB" w:rsidRDefault="008D47C3" w:rsidP="008D47C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40FAB">
        <w:rPr>
          <w:rFonts w:asciiTheme="minorHAnsi" w:hAnsiTheme="minorHAnsi"/>
          <w:sz w:val="22"/>
          <w:szCs w:val="22"/>
        </w:rPr>
        <w:t>Administratorem Pani/Pana danych osobowych jest  Państwowa Wyższa Szkoła Zawodowa w Elblągu (dalej PWSZ w Elblągu)  z siedzibą przy ul. Wojska Polskiego 1, 82-300 Elbląg, adres e-mail: </w:t>
      </w:r>
      <w:hyperlink r:id="rId7" w:history="1">
        <w:r w:rsidRPr="00740FAB">
          <w:rPr>
            <w:rStyle w:val="Hipercze"/>
            <w:rFonts w:asciiTheme="minorHAnsi" w:hAnsiTheme="minorHAnsi"/>
            <w:sz w:val="22"/>
            <w:szCs w:val="22"/>
          </w:rPr>
          <w:t>sekretariat.rektora@pwsz.elblag.pl</w:t>
        </w:r>
      </w:hyperlink>
      <w:r w:rsidRPr="00740FAB">
        <w:rPr>
          <w:rFonts w:asciiTheme="minorHAnsi" w:hAnsiTheme="minorHAnsi"/>
          <w:sz w:val="22"/>
          <w:szCs w:val="22"/>
        </w:rPr>
        <w:t xml:space="preserve"> </w:t>
      </w:r>
    </w:p>
    <w:p w:rsidR="008D47C3" w:rsidRPr="00740FAB" w:rsidRDefault="008D47C3" w:rsidP="008D47C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40FAB">
        <w:rPr>
          <w:rFonts w:asciiTheme="minorHAnsi" w:hAnsiTheme="minorHAnsi"/>
          <w:sz w:val="22"/>
          <w:szCs w:val="22"/>
        </w:rPr>
        <w:t xml:space="preserve">Administrator Danych Osobowych w PWSZ w Elblągu wyznaczył Inspektora Ochrony Danych Osobowych, z którą można kontaktować się pod numerem telefonu </w:t>
      </w:r>
      <w:r w:rsidRPr="00740FAB">
        <w:rPr>
          <w:rFonts w:asciiTheme="minorHAnsi" w:eastAsiaTheme="minorEastAsia" w:hAnsiTheme="minorHAnsi"/>
          <w:noProof/>
          <w:color w:val="0F243E"/>
          <w:sz w:val="22"/>
          <w:szCs w:val="22"/>
        </w:rPr>
        <w:t>+48 (55) 6290754</w:t>
      </w:r>
      <w:r w:rsidRPr="00740FAB">
        <w:rPr>
          <w:rFonts w:asciiTheme="minorHAnsi" w:hAnsiTheme="minorHAnsi"/>
          <w:sz w:val="22"/>
          <w:szCs w:val="22"/>
        </w:rPr>
        <w:t xml:space="preserve">, adresem e-mail </w:t>
      </w:r>
      <w:hyperlink r:id="rId8" w:history="1">
        <w:r w:rsidRPr="00740FAB">
          <w:rPr>
            <w:rStyle w:val="Hipercze"/>
            <w:rFonts w:asciiTheme="minorHAnsi" w:hAnsiTheme="minorHAnsi" w:cs="Tahoma"/>
            <w:color w:val="00458F"/>
            <w:sz w:val="22"/>
            <w:szCs w:val="22"/>
            <w:shd w:val="clear" w:color="auto" w:fill="FFFFFF"/>
          </w:rPr>
          <w:t>iod@pwsz.elblag.pl</w:t>
        </w:r>
      </w:hyperlink>
      <w:r w:rsidRPr="00740FAB">
        <w:rPr>
          <w:rFonts w:asciiTheme="minorHAnsi" w:hAnsiTheme="minorHAnsi"/>
          <w:sz w:val="22"/>
          <w:szCs w:val="22"/>
        </w:rPr>
        <w:t xml:space="preserve"> lub przy użyciu danych kontaktowych Administratora Danych Osobowych.</w:t>
      </w:r>
    </w:p>
    <w:p w:rsidR="008D47C3" w:rsidRPr="00740FAB" w:rsidRDefault="008D47C3" w:rsidP="008D47C3">
      <w:pPr>
        <w:pStyle w:val="Akapitzlist"/>
        <w:numPr>
          <w:ilvl w:val="0"/>
          <w:numId w:val="1"/>
        </w:numPr>
        <w:jc w:val="both"/>
      </w:pPr>
      <w:r w:rsidRPr="00740FAB">
        <w:t xml:space="preserve">Cele przetwarzania i podstawa prawna przetwarzania Pani/Pana dane osobowe przetwarzane będą w związku z realizowaną działalnością dydaktyczną, działalnością naukowo-badawczą, zarządzaniem zasobami ludzkimi, działalnością na rzecz studentów (pomoc materialna oraz </w:t>
      </w:r>
      <w:proofErr w:type="spellStart"/>
      <w:r w:rsidRPr="00740FAB">
        <w:t>ubezpieczenia</w:t>
      </w:r>
      <w:proofErr w:type="spellEnd"/>
      <w:r w:rsidRPr="00740FAB">
        <w:t xml:space="preserve"> studentów, stypendia naukowe), obsługą finansowo-księgową (rachunkowość, rozrachunki z pracownikami, kontrahentami), innymi obszarami działalności (m.in. biblioteką, działaniami marketingowymi, reklamowymi oraz promocyjnymi, korespondencją przychodząca i wychodząca). Podstawą prawną przetwarzania danych osobowych jest art. 6 ust. 1 lit. a czyli zgoda, b czyli umowa, lit. c czyli przepisy prawa, lit. e czyli realizacja zadań publicznych oraz lit. f czyli realizacja prawnie uzasadnionego interesu publicznego -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1). </w:t>
      </w:r>
    </w:p>
    <w:p w:rsidR="008D47C3" w:rsidRPr="00740FAB" w:rsidRDefault="008D47C3" w:rsidP="008D47C3">
      <w:pPr>
        <w:pStyle w:val="Akapitzlist"/>
        <w:numPr>
          <w:ilvl w:val="0"/>
          <w:numId w:val="1"/>
        </w:numPr>
        <w:jc w:val="both"/>
      </w:pPr>
      <w:r w:rsidRPr="00740FAB">
        <w:t xml:space="preserve">Okres przetwarzania danych osobowych Podane przez Panią/Pana dane osobowe będą przechowywane przez okres nie dłuższy niż wymagają tego przepisy o dokumentacji finansowo-księgowej i sprawozdawczej. </w:t>
      </w:r>
    </w:p>
    <w:p w:rsidR="008D47C3" w:rsidRPr="00740FAB" w:rsidRDefault="008D47C3" w:rsidP="008D47C3">
      <w:pPr>
        <w:pStyle w:val="Akapitzlist"/>
        <w:numPr>
          <w:ilvl w:val="0"/>
          <w:numId w:val="1"/>
        </w:numPr>
        <w:jc w:val="both"/>
      </w:pPr>
      <w:r w:rsidRPr="00740FAB">
        <w:t>Obowiązek podania danych i konsekwencje niepodania danych Podanie danych jest dobrowolne, ale niezbędne do realizacji celów, do jakich zostały zebrane.</w:t>
      </w:r>
    </w:p>
    <w:p w:rsidR="008D47C3" w:rsidRPr="00740FAB" w:rsidRDefault="008D47C3" w:rsidP="008D47C3">
      <w:pPr>
        <w:pStyle w:val="Akapitzlist"/>
        <w:numPr>
          <w:ilvl w:val="0"/>
          <w:numId w:val="1"/>
        </w:numPr>
        <w:jc w:val="both"/>
      </w:pPr>
      <w:r w:rsidRPr="00740FAB">
        <w:t>Odbiorcy danych Pani/Pana dane osobowe mogą być udostępniane podmiotom uprawnionym do kontroli. 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:rsidR="008D47C3" w:rsidRPr="00740FAB" w:rsidRDefault="008D47C3" w:rsidP="008D47C3">
      <w:pPr>
        <w:pStyle w:val="Akapitzlist"/>
        <w:numPr>
          <w:ilvl w:val="0"/>
          <w:numId w:val="1"/>
        </w:numPr>
        <w:jc w:val="both"/>
      </w:pPr>
      <w:r w:rsidRPr="00740FAB">
        <w:t xml:space="preserve">Prawa związane z przetwarzaniem Przysługuje Pani/Panu prawo dostępu do treści danych, ich sprostowania, ograniczenia przetwarzania oraz wniesienia sprzeciwu; w przypadku udzielenia zgody – prawo odwołania jej w dowolnym momencie. </w:t>
      </w:r>
    </w:p>
    <w:p w:rsidR="008D47C3" w:rsidRPr="00740FAB" w:rsidRDefault="008D47C3" w:rsidP="008D47C3">
      <w:pPr>
        <w:pStyle w:val="Akapitzlist"/>
        <w:numPr>
          <w:ilvl w:val="0"/>
          <w:numId w:val="1"/>
        </w:numPr>
        <w:jc w:val="both"/>
      </w:pPr>
      <w:r w:rsidRPr="00740FAB">
        <w:t>Informacja o niepodejmowaniu decyzji w sposób zautomatyzowany Na podstawie Pani/Pana danych osobowych nie będą podejmowane decyzje, które opierają się wyłącznie na zautomatyzowanym przetwarzaniu, w tym profilowaniu.</w:t>
      </w:r>
    </w:p>
    <w:p w:rsidR="00984872" w:rsidRPr="00740FAB" w:rsidRDefault="008D47C3" w:rsidP="008D47C3">
      <w:pPr>
        <w:pStyle w:val="Akapitzlist"/>
        <w:numPr>
          <w:ilvl w:val="0"/>
          <w:numId w:val="1"/>
        </w:numPr>
        <w:jc w:val="both"/>
      </w:pPr>
      <w:r w:rsidRPr="00740FAB">
        <w:t xml:space="preserve"> Prawo wniesienia skargi do Prezesa Urzędu Ochrony Danych Osobowych Przysługuje Pani/Panu prawo wniesienia skargi do Prezesa Urzędu Ochrony Danych Osobowych, jeżeli sądzi Pani/Pan, że przetwarzanie dotyczących Pani/Pana danych osobowych narusza RODO.</w:t>
      </w:r>
    </w:p>
    <w:sectPr w:rsidR="00984872" w:rsidRPr="00740FAB" w:rsidSect="009848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F06" w:rsidRDefault="008F3F06" w:rsidP="00740FAB">
      <w:pPr>
        <w:spacing w:after="0" w:line="240" w:lineRule="auto"/>
      </w:pPr>
      <w:r>
        <w:separator/>
      </w:r>
    </w:p>
  </w:endnote>
  <w:endnote w:type="continuationSeparator" w:id="0">
    <w:p w:rsidR="008F3F06" w:rsidRDefault="008F3F06" w:rsidP="0074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F06" w:rsidRDefault="008F3F06" w:rsidP="00740FAB">
      <w:pPr>
        <w:spacing w:after="0" w:line="240" w:lineRule="auto"/>
      </w:pPr>
      <w:r>
        <w:separator/>
      </w:r>
    </w:p>
  </w:footnote>
  <w:footnote w:type="continuationSeparator" w:id="0">
    <w:p w:rsidR="008F3F06" w:rsidRDefault="008F3F06" w:rsidP="0074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AB" w:rsidRDefault="00740FAB" w:rsidP="00740FA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04267" cy="660400"/>
          <wp:effectExtent l="19050" t="0" r="5333" b="0"/>
          <wp:docPr id="1" name="Obraz 0" descr="big_nowe-logo-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_nowe-logo-p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653" cy="660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AD6"/>
    <w:multiLevelType w:val="hybridMultilevel"/>
    <w:tmpl w:val="53C4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B6635"/>
    <w:multiLevelType w:val="hybridMultilevel"/>
    <w:tmpl w:val="BDD65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82F31"/>
    <w:multiLevelType w:val="hybridMultilevel"/>
    <w:tmpl w:val="A69A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D47C3"/>
    <w:rsid w:val="00740FAB"/>
    <w:rsid w:val="008D47C3"/>
    <w:rsid w:val="008F3F06"/>
    <w:rsid w:val="00944A25"/>
    <w:rsid w:val="0098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8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47C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47C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0FAB"/>
  </w:style>
  <w:style w:type="paragraph" w:styleId="Stopka">
    <w:name w:val="footer"/>
    <w:basedOn w:val="Normalny"/>
    <w:link w:val="StopkaZnak"/>
    <w:uiPriority w:val="99"/>
    <w:semiHidden/>
    <w:unhideWhenUsed/>
    <w:rsid w:val="0074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0FAB"/>
  </w:style>
  <w:style w:type="paragraph" w:styleId="Tekstdymka">
    <w:name w:val="Balloon Text"/>
    <w:basedOn w:val="Normalny"/>
    <w:link w:val="TekstdymkaZnak"/>
    <w:uiPriority w:val="99"/>
    <w:semiHidden/>
    <w:unhideWhenUsed/>
    <w:rsid w:val="0074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wsz.elbla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ektora@pwsz.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2670</Characters>
  <Application>Microsoft Office Word</Application>
  <DocSecurity>0</DocSecurity>
  <Lines>22</Lines>
  <Paragraphs>6</Paragraphs>
  <ScaleCrop>false</ScaleCrop>
  <Company>PWSZ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RR</cp:lastModifiedBy>
  <cp:revision>3</cp:revision>
  <dcterms:created xsi:type="dcterms:W3CDTF">2019-07-12T07:47:00Z</dcterms:created>
  <dcterms:modified xsi:type="dcterms:W3CDTF">2019-07-12T08:37:00Z</dcterms:modified>
</cp:coreProperties>
</file>